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CBBD" w14:textId="45B9B9B2" w:rsidR="00E91709" w:rsidRDefault="00E91709" w:rsidP="00E91709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5092773A" wp14:editId="1A67AE02">
            <wp:extent cx="1908772" cy="806450"/>
            <wp:effectExtent l="0" t="0" r="0" b="0"/>
            <wp:docPr id="773423447" name="Picture 773423447" descr="Royal Osteoporosis Socie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Osteoporosis Society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42" cy="8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E95" w:rsidRPr="00272E95">
        <w:t xml:space="preserve"> </w:t>
      </w:r>
      <w:r w:rsidR="00272E95">
        <w:t xml:space="preserve">           </w:t>
      </w:r>
    </w:p>
    <w:p w14:paraId="07C98795" w14:textId="77777777" w:rsidR="00E91709" w:rsidRDefault="00E91709">
      <w:pPr>
        <w:rPr>
          <w:b/>
          <w:bCs/>
          <w:sz w:val="23"/>
          <w:szCs w:val="23"/>
        </w:rPr>
      </w:pPr>
    </w:p>
    <w:p w14:paraId="745DFDD5" w14:textId="742E56D9" w:rsidR="00BA36C1" w:rsidRDefault="00A400C9" w:rsidP="00C84D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Key themes of </w:t>
      </w:r>
      <w:r w:rsidR="00BA36C1">
        <w:rPr>
          <w:rFonts w:ascii="Arial" w:hAnsi="Arial" w:cs="Arial"/>
          <w:b/>
          <w:bCs/>
          <w:sz w:val="24"/>
          <w:szCs w:val="24"/>
        </w:rPr>
        <w:t xml:space="preserve">Major Conditions Strategy </w:t>
      </w:r>
      <w:r>
        <w:rPr>
          <w:rFonts w:ascii="Arial" w:hAnsi="Arial" w:cs="Arial"/>
          <w:b/>
          <w:bCs/>
          <w:sz w:val="24"/>
          <w:szCs w:val="24"/>
        </w:rPr>
        <w:t>response</w:t>
      </w:r>
      <w:r w:rsidR="00BA36C1">
        <w:rPr>
          <w:rFonts w:ascii="Arial" w:hAnsi="Arial" w:cs="Arial"/>
          <w:b/>
          <w:bCs/>
          <w:sz w:val="24"/>
          <w:szCs w:val="24"/>
        </w:rPr>
        <w:t xml:space="preserve"> &amp;</w:t>
      </w:r>
      <w:r w:rsidR="00C84D1E">
        <w:rPr>
          <w:rFonts w:ascii="Arial" w:hAnsi="Arial" w:cs="Arial"/>
          <w:b/>
          <w:bCs/>
          <w:sz w:val="24"/>
          <w:szCs w:val="24"/>
        </w:rPr>
        <w:t xml:space="preserve"> t</w:t>
      </w:r>
      <w:r w:rsidR="00BA36C1">
        <w:rPr>
          <w:rFonts w:ascii="Arial" w:hAnsi="Arial" w:cs="Arial"/>
          <w:b/>
          <w:bCs/>
          <w:sz w:val="24"/>
          <w:szCs w:val="24"/>
        </w:rPr>
        <w:t xml:space="preserve">he </w:t>
      </w:r>
      <w:r w:rsidR="007E3214">
        <w:rPr>
          <w:rFonts w:ascii="Arial" w:hAnsi="Arial" w:cs="Arial"/>
          <w:b/>
          <w:bCs/>
          <w:sz w:val="24"/>
          <w:szCs w:val="24"/>
        </w:rPr>
        <w:t>objective</w:t>
      </w:r>
      <w:r w:rsidR="00BA36C1">
        <w:rPr>
          <w:rFonts w:ascii="Arial" w:hAnsi="Arial" w:cs="Arial"/>
          <w:b/>
          <w:bCs/>
          <w:sz w:val="24"/>
          <w:szCs w:val="24"/>
        </w:rPr>
        <w:t xml:space="preserve"> of our </w:t>
      </w:r>
      <w:r w:rsidRPr="007E3214">
        <w:rPr>
          <w:rFonts w:ascii="Arial" w:hAnsi="Arial" w:cs="Arial"/>
          <w:b/>
          <w:bCs/>
          <w:i/>
          <w:iCs/>
          <w:sz w:val="24"/>
          <w:szCs w:val="24"/>
        </w:rPr>
        <w:t>Better Bones</w:t>
      </w:r>
      <w:r w:rsidR="00BA36C1">
        <w:rPr>
          <w:rFonts w:ascii="Arial" w:hAnsi="Arial" w:cs="Arial"/>
          <w:b/>
          <w:bCs/>
          <w:sz w:val="24"/>
          <w:szCs w:val="24"/>
        </w:rPr>
        <w:t xml:space="preserve"> campaign</w:t>
      </w:r>
      <w:r>
        <w:rPr>
          <w:rFonts w:ascii="Arial" w:hAnsi="Arial" w:cs="Arial"/>
          <w:b/>
          <w:bCs/>
          <w:sz w:val="24"/>
          <w:szCs w:val="24"/>
        </w:rPr>
        <w:t xml:space="preserve"> with Sunday Express</w:t>
      </w:r>
      <w:r w:rsidR="00C84D1E">
        <w:rPr>
          <w:rFonts w:ascii="Arial" w:hAnsi="Arial" w:cs="Arial"/>
          <w:b/>
          <w:bCs/>
          <w:sz w:val="24"/>
          <w:szCs w:val="24"/>
        </w:rPr>
        <w:t xml:space="preserve"> </w:t>
      </w:r>
      <w:r w:rsidR="00BA36C1">
        <w:rPr>
          <w:rFonts w:ascii="Arial" w:hAnsi="Arial" w:cs="Arial"/>
          <w:b/>
          <w:bCs/>
          <w:sz w:val="24"/>
          <w:szCs w:val="24"/>
        </w:rPr>
        <w:t>(</w:t>
      </w:r>
      <w:r w:rsidR="00E25FBA">
        <w:rPr>
          <w:rFonts w:ascii="Arial" w:hAnsi="Arial" w:cs="Arial"/>
          <w:b/>
          <w:bCs/>
          <w:sz w:val="24"/>
          <w:szCs w:val="24"/>
        </w:rPr>
        <w:t>25 June - 16 July)</w:t>
      </w:r>
    </w:p>
    <w:p w14:paraId="5D261C1D" w14:textId="3BE2EF3C" w:rsidR="003F1B32" w:rsidRPr="00BA36C1" w:rsidRDefault="001D3F22" w:rsidP="00C84D1E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A36C1">
        <w:rPr>
          <w:rFonts w:ascii="Arial" w:hAnsi="Arial" w:cs="Arial"/>
          <w:b/>
          <w:bCs/>
          <w:i/>
          <w:iCs/>
          <w:sz w:val="24"/>
          <w:szCs w:val="24"/>
        </w:rPr>
        <w:t>The case for a £</w:t>
      </w:r>
      <w:r w:rsidR="00923F0E" w:rsidRPr="00BA36C1">
        <w:rPr>
          <w:rFonts w:ascii="Arial" w:hAnsi="Arial" w:cs="Arial"/>
          <w:b/>
          <w:bCs/>
          <w:i/>
          <w:iCs/>
          <w:sz w:val="24"/>
          <w:szCs w:val="24"/>
        </w:rPr>
        <w:t>30</w:t>
      </w:r>
      <w:r w:rsidRPr="00BA36C1">
        <w:rPr>
          <w:rFonts w:ascii="Arial" w:hAnsi="Arial" w:cs="Arial"/>
          <w:b/>
          <w:bCs/>
          <w:i/>
          <w:iCs/>
          <w:sz w:val="24"/>
          <w:szCs w:val="24"/>
        </w:rPr>
        <w:t xml:space="preserve">m pa investment in Fracture Liaison Services </w:t>
      </w:r>
      <w:r w:rsidR="003567D2" w:rsidRPr="00BA36C1">
        <w:rPr>
          <w:rFonts w:ascii="Arial" w:hAnsi="Arial" w:cs="Arial"/>
          <w:b/>
          <w:bCs/>
          <w:i/>
          <w:iCs/>
          <w:sz w:val="24"/>
          <w:szCs w:val="24"/>
        </w:rPr>
        <w:t xml:space="preserve">to prevent a tenth of hip </w:t>
      </w:r>
      <w:proofErr w:type="gramStart"/>
      <w:r w:rsidR="003567D2" w:rsidRPr="00BA36C1">
        <w:rPr>
          <w:rFonts w:ascii="Arial" w:hAnsi="Arial" w:cs="Arial"/>
          <w:b/>
          <w:bCs/>
          <w:i/>
          <w:iCs/>
          <w:sz w:val="24"/>
          <w:szCs w:val="24"/>
        </w:rPr>
        <w:t>fractures</w:t>
      </w:r>
      <w:proofErr w:type="gramEnd"/>
    </w:p>
    <w:p w14:paraId="2EE2AE91" w14:textId="47AE50CE" w:rsidR="003C381B" w:rsidRPr="00226273" w:rsidRDefault="003C381B">
      <w:pPr>
        <w:rPr>
          <w:rFonts w:ascii="Arial" w:hAnsi="Arial" w:cs="Arial"/>
          <w:b/>
          <w:bCs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 xml:space="preserve">Osteoporosis is one of the most urgent threats to people living well in later life. </w:t>
      </w:r>
    </w:p>
    <w:p w14:paraId="1C1715C8" w14:textId="3115DD97" w:rsidR="00940BF4" w:rsidRPr="00226273" w:rsidRDefault="00833477">
      <w:p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Fractures caused by osteoporosis are more </w:t>
      </w:r>
      <w:r w:rsidRPr="00226273">
        <w:rPr>
          <w:rFonts w:ascii="Arial" w:hAnsi="Arial" w:cs="Arial"/>
          <w:sz w:val="23"/>
          <w:szCs w:val="23"/>
          <w:u w:val="single"/>
        </w:rPr>
        <w:t>common</w:t>
      </w:r>
      <w:r w:rsidRPr="00226273">
        <w:rPr>
          <w:rFonts w:ascii="Arial" w:hAnsi="Arial" w:cs="Arial"/>
          <w:sz w:val="23"/>
          <w:szCs w:val="23"/>
        </w:rPr>
        <w:t xml:space="preserve">, more </w:t>
      </w:r>
      <w:r w:rsidRPr="00226273">
        <w:rPr>
          <w:rFonts w:ascii="Arial" w:hAnsi="Arial" w:cs="Arial"/>
          <w:sz w:val="23"/>
          <w:szCs w:val="23"/>
          <w:u w:val="single"/>
        </w:rPr>
        <w:t>harmful</w:t>
      </w:r>
      <w:r w:rsidRPr="00226273">
        <w:rPr>
          <w:rFonts w:ascii="Arial" w:hAnsi="Arial" w:cs="Arial"/>
          <w:sz w:val="23"/>
          <w:szCs w:val="23"/>
        </w:rPr>
        <w:t xml:space="preserve"> and more </w:t>
      </w:r>
      <w:r w:rsidRPr="00226273">
        <w:rPr>
          <w:rFonts w:ascii="Arial" w:hAnsi="Arial" w:cs="Arial"/>
          <w:sz w:val="23"/>
          <w:szCs w:val="23"/>
          <w:u w:val="single"/>
        </w:rPr>
        <w:t>preventable</w:t>
      </w:r>
      <w:r w:rsidRPr="00226273">
        <w:rPr>
          <w:rFonts w:ascii="Arial" w:hAnsi="Arial" w:cs="Arial"/>
          <w:sz w:val="23"/>
          <w:szCs w:val="23"/>
        </w:rPr>
        <w:t xml:space="preserve"> than officials may think.</w:t>
      </w:r>
    </w:p>
    <w:p w14:paraId="4EEBB21B" w14:textId="64CD6D8C" w:rsidR="00833477" w:rsidRPr="00226273" w:rsidRDefault="00BE6665" w:rsidP="00226273">
      <w:pPr>
        <w:pStyle w:val="ListParagraph"/>
        <w:numPr>
          <w:ilvl w:val="0"/>
          <w:numId w:val="1"/>
        </w:numPr>
        <w:rPr>
          <w:rStyle w:val="FootnoteReference"/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They affect</w:t>
      </w:r>
      <w:r w:rsidR="00833477" w:rsidRPr="00226273">
        <w:rPr>
          <w:rFonts w:ascii="Arial" w:hAnsi="Arial" w:cs="Arial"/>
          <w:sz w:val="23"/>
          <w:szCs w:val="23"/>
        </w:rPr>
        <w:t xml:space="preserve"> </w:t>
      </w:r>
      <w:r w:rsidR="00833477" w:rsidRPr="00226273">
        <w:rPr>
          <w:rFonts w:ascii="Arial" w:hAnsi="Arial" w:cs="Arial"/>
          <w:b/>
          <w:bCs/>
          <w:sz w:val="23"/>
          <w:szCs w:val="23"/>
        </w:rPr>
        <w:t>half of women over 50</w:t>
      </w:r>
      <w:r w:rsidRPr="00226273">
        <w:rPr>
          <w:rFonts w:ascii="Arial" w:hAnsi="Arial" w:cs="Arial"/>
          <w:sz w:val="23"/>
          <w:szCs w:val="23"/>
        </w:rPr>
        <w:t>,</w:t>
      </w:r>
      <w:r w:rsidR="00833477" w:rsidRPr="00226273">
        <w:rPr>
          <w:rFonts w:ascii="Arial" w:hAnsi="Arial" w:cs="Arial"/>
          <w:sz w:val="23"/>
          <w:szCs w:val="23"/>
        </w:rPr>
        <w:t xml:space="preserve"> and a fifth of me</w:t>
      </w:r>
      <w:r w:rsidR="5D055462" w:rsidRPr="00226273">
        <w:rPr>
          <w:rFonts w:ascii="Arial" w:hAnsi="Arial" w:cs="Arial"/>
          <w:sz w:val="23"/>
          <w:szCs w:val="23"/>
        </w:rPr>
        <w:t>n</w:t>
      </w:r>
    </w:p>
    <w:p w14:paraId="27458541" w14:textId="50C7528A" w:rsidR="003C381B" w:rsidRPr="00226273" w:rsidRDefault="003C381B" w:rsidP="0083347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>Fourth</w:t>
      </w:r>
      <w:r w:rsidRPr="00226273">
        <w:rPr>
          <w:rFonts w:ascii="Arial" w:hAnsi="Arial" w:cs="Arial"/>
          <w:sz w:val="23"/>
          <w:szCs w:val="23"/>
        </w:rPr>
        <w:t xml:space="preserve"> most consequential health condition, </w:t>
      </w:r>
      <w:r w:rsidR="00BE6665" w:rsidRPr="00226273">
        <w:rPr>
          <w:rFonts w:ascii="Arial" w:hAnsi="Arial" w:cs="Arial"/>
          <w:sz w:val="23"/>
          <w:szCs w:val="23"/>
        </w:rPr>
        <w:t>measured in</w:t>
      </w:r>
      <w:r w:rsidRPr="00226273">
        <w:rPr>
          <w:rFonts w:ascii="Arial" w:hAnsi="Arial" w:cs="Arial"/>
          <w:sz w:val="23"/>
          <w:szCs w:val="23"/>
        </w:rPr>
        <w:t xml:space="preserve"> disability and premature death</w:t>
      </w:r>
      <w:r w:rsidR="00BE6665" w:rsidRPr="00226273">
        <w:rPr>
          <w:rFonts w:ascii="Arial" w:hAnsi="Arial" w:cs="Arial"/>
          <w:sz w:val="23"/>
          <w:szCs w:val="23"/>
        </w:rPr>
        <w:t xml:space="preserve"> (DALYs)</w:t>
      </w:r>
    </w:p>
    <w:p w14:paraId="50071F27" w14:textId="6CC78C0F" w:rsidR="00317659" w:rsidRPr="00226273" w:rsidRDefault="00317659" w:rsidP="00916D1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Fractures are preventable with safe, effective therapies </w:t>
      </w:r>
      <w:r w:rsidR="001E4D83" w:rsidRPr="00226273">
        <w:rPr>
          <w:rFonts w:ascii="Arial" w:hAnsi="Arial" w:cs="Arial"/>
          <w:sz w:val="23"/>
          <w:szCs w:val="23"/>
        </w:rPr>
        <w:t>which</w:t>
      </w:r>
      <w:r w:rsidRPr="00226273">
        <w:rPr>
          <w:rFonts w:ascii="Arial" w:hAnsi="Arial" w:cs="Arial"/>
          <w:sz w:val="23"/>
          <w:szCs w:val="23"/>
        </w:rPr>
        <w:t xml:space="preserve"> are highly affordable </w:t>
      </w:r>
      <w:r w:rsidR="004E7AA4" w:rsidRPr="00226273">
        <w:rPr>
          <w:rFonts w:ascii="Arial" w:hAnsi="Arial" w:cs="Arial"/>
          <w:sz w:val="23"/>
          <w:szCs w:val="23"/>
        </w:rPr>
        <w:t>for</w:t>
      </w:r>
      <w:r w:rsidRPr="00226273">
        <w:rPr>
          <w:rFonts w:ascii="Arial" w:hAnsi="Arial" w:cs="Arial"/>
          <w:sz w:val="23"/>
          <w:szCs w:val="23"/>
        </w:rPr>
        <w:t xml:space="preserve"> the </w:t>
      </w:r>
      <w:proofErr w:type="gramStart"/>
      <w:r w:rsidRPr="00226273">
        <w:rPr>
          <w:rFonts w:ascii="Arial" w:hAnsi="Arial" w:cs="Arial"/>
          <w:sz w:val="23"/>
          <w:szCs w:val="23"/>
        </w:rPr>
        <w:t>NHS</w:t>
      </w:r>
      <w:proofErr w:type="gramEnd"/>
    </w:p>
    <w:p w14:paraId="04F81834" w14:textId="7ED430B0" w:rsidR="00317659" w:rsidRPr="00226273" w:rsidRDefault="00317659" w:rsidP="00317659">
      <w:p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A timely diagnosis and a treatment plan can </w:t>
      </w:r>
      <w:r w:rsidR="009D417E" w:rsidRPr="00226273">
        <w:rPr>
          <w:rFonts w:ascii="Arial" w:hAnsi="Arial" w:cs="Arial"/>
          <w:sz w:val="23"/>
          <w:szCs w:val="23"/>
        </w:rPr>
        <w:t xml:space="preserve">prevent secondary fractures after the first fracture, but there is an enormous treatment gap. </w:t>
      </w:r>
    </w:p>
    <w:p w14:paraId="2D5CBDC9" w14:textId="66BFDA0B" w:rsidR="009D417E" w:rsidRPr="00226273" w:rsidRDefault="009D417E" w:rsidP="009D417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Two-thirds of people who need anti-osteoporosis medications are missing out </w:t>
      </w:r>
      <w:r w:rsidR="001E4D83" w:rsidRPr="00226273">
        <w:rPr>
          <w:rFonts w:ascii="Arial" w:hAnsi="Arial" w:cs="Arial"/>
          <w:sz w:val="23"/>
          <w:szCs w:val="23"/>
        </w:rPr>
        <w:t>on them -</w:t>
      </w:r>
      <w:r w:rsidRPr="00226273">
        <w:rPr>
          <w:rFonts w:ascii="Arial" w:hAnsi="Arial" w:cs="Arial"/>
          <w:sz w:val="23"/>
          <w:szCs w:val="23"/>
        </w:rPr>
        <w:t xml:space="preserve"> </w:t>
      </w:r>
      <w:r w:rsidRPr="00226273">
        <w:rPr>
          <w:rFonts w:ascii="Arial" w:hAnsi="Arial" w:cs="Arial"/>
          <w:b/>
          <w:bCs/>
          <w:sz w:val="23"/>
          <w:szCs w:val="23"/>
        </w:rPr>
        <w:t>c.90,000 people</w:t>
      </w:r>
      <w:r w:rsidRPr="00226273">
        <w:rPr>
          <w:rFonts w:ascii="Arial" w:hAnsi="Arial" w:cs="Arial"/>
          <w:sz w:val="23"/>
          <w:szCs w:val="23"/>
        </w:rPr>
        <w:t xml:space="preserve"> every </w:t>
      </w:r>
      <w:proofErr w:type="gramStart"/>
      <w:r w:rsidRPr="00226273">
        <w:rPr>
          <w:rFonts w:ascii="Arial" w:hAnsi="Arial" w:cs="Arial"/>
          <w:sz w:val="23"/>
          <w:szCs w:val="23"/>
        </w:rPr>
        <w:t>year</w:t>
      </w:r>
      <w:proofErr w:type="gramEnd"/>
      <w:r w:rsidRPr="00226273">
        <w:rPr>
          <w:rFonts w:ascii="Arial" w:hAnsi="Arial" w:cs="Arial"/>
          <w:sz w:val="23"/>
          <w:szCs w:val="23"/>
        </w:rPr>
        <w:t xml:space="preserve"> </w:t>
      </w:r>
    </w:p>
    <w:p w14:paraId="7ADE30D5" w14:textId="0B24AFE6" w:rsidR="00BE6665" w:rsidRPr="00226273" w:rsidRDefault="00BE6665" w:rsidP="009D417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The postcode lottery means people are being fixed up and forgotten about in Fracture Clinics, without underlying osteoporosis being </w:t>
      </w:r>
      <w:proofErr w:type="gramStart"/>
      <w:r w:rsidRPr="00226273">
        <w:rPr>
          <w:rFonts w:ascii="Arial" w:hAnsi="Arial" w:cs="Arial"/>
          <w:sz w:val="23"/>
          <w:szCs w:val="23"/>
        </w:rPr>
        <w:t>diagnosed</w:t>
      </w:r>
      <w:proofErr w:type="gramEnd"/>
    </w:p>
    <w:p w14:paraId="771F08DA" w14:textId="571130C8" w:rsidR="001E4D83" w:rsidRPr="00226273" w:rsidRDefault="002C48BE" w:rsidP="009D417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Fracture Liaison Services (FLS) </w:t>
      </w:r>
      <w:r w:rsidR="00BE6665" w:rsidRPr="00226273">
        <w:rPr>
          <w:rFonts w:ascii="Arial" w:hAnsi="Arial" w:cs="Arial"/>
          <w:sz w:val="23"/>
          <w:szCs w:val="23"/>
        </w:rPr>
        <w:t>reduce</w:t>
      </w:r>
      <w:r w:rsidRPr="00226273">
        <w:rPr>
          <w:rFonts w:ascii="Arial" w:hAnsi="Arial" w:cs="Arial"/>
          <w:sz w:val="23"/>
          <w:szCs w:val="23"/>
        </w:rPr>
        <w:t xml:space="preserve"> </w:t>
      </w:r>
      <w:r w:rsidR="000018A9" w:rsidRPr="00226273">
        <w:rPr>
          <w:rFonts w:ascii="Arial" w:hAnsi="Arial" w:cs="Arial"/>
          <w:sz w:val="23"/>
          <w:szCs w:val="23"/>
        </w:rPr>
        <w:t>re-</w:t>
      </w:r>
      <w:r w:rsidRPr="00226273">
        <w:rPr>
          <w:rFonts w:ascii="Arial" w:hAnsi="Arial" w:cs="Arial"/>
          <w:sz w:val="23"/>
          <w:szCs w:val="23"/>
        </w:rPr>
        <w:t>fracture</w:t>
      </w:r>
      <w:r w:rsidR="00BE6665" w:rsidRPr="00226273">
        <w:rPr>
          <w:rFonts w:ascii="Arial" w:hAnsi="Arial" w:cs="Arial"/>
          <w:sz w:val="23"/>
          <w:szCs w:val="23"/>
        </w:rPr>
        <w:t xml:space="preserve"> risk by </w:t>
      </w:r>
      <w:r w:rsidR="007E3214">
        <w:rPr>
          <w:rFonts w:ascii="Arial" w:hAnsi="Arial" w:cs="Arial"/>
          <w:b/>
          <w:bCs/>
          <w:sz w:val="23"/>
          <w:szCs w:val="23"/>
        </w:rPr>
        <w:t xml:space="preserve">up to </w:t>
      </w:r>
      <w:r w:rsidR="000018A9" w:rsidRPr="00226273">
        <w:rPr>
          <w:rFonts w:ascii="Arial" w:hAnsi="Arial" w:cs="Arial"/>
          <w:b/>
          <w:bCs/>
          <w:sz w:val="23"/>
          <w:szCs w:val="23"/>
        </w:rPr>
        <w:t>40</w:t>
      </w:r>
      <w:r w:rsidR="00BE6665" w:rsidRPr="00226273">
        <w:rPr>
          <w:rFonts w:ascii="Arial" w:hAnsi="Arial" w:cs="Arial"/>
          <w:b/>
          <w:bCs/>
          <w:sz w:val="23"/>
          <w:szCs w:val="23"/>
        </w:rPr>
        <w:t>%</w:t>
      </w:r>
    </w:p>
    <w:p w14:paraId="18E1A508" w14:textId="7A50D21B" w:rsidR="009D417E" w:rsidRPr="00226273" w:rsidRDefault="001E4D83" w:rsidP="00916D18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But only</w:t>
      </w:r>
      <w:r w:rsidR="002C48BE" w:rsidRPr="00226273">
        <w:rPr>
          <w:rFonts w:ascii="Arial" w:hAnsi="Arial" w:cs="Arial"/>
          <w:sz w:val="23"/>
          <w:szCs w:val="23"/>
        </w:rPr>
        <w:t xml:space="preserve"> </w:t>
      </w:r>
      <w:r w:rsidR="007E013C" w:rsidRPr="00226273">
        <w:rPr>
          <w:rFonts w:ascii="Arial" w:hAnsi="Arial" w:cs="Arial"/>
          <w:b/>
          <w:bCs/>
          <w:sz w:val="23"/>
          <w:szCs w:val="23"/>
        </w:rPr>
        <w:t>5</w:t>
      </w:r>
      <w:r w:rsidR="00CE0176" w:rsidRPr="00226273">
        <w:rPr>
          <w:rFonts w:ascii="Arial" w:hAnsi="Arial" w:cs="Arial"/>
          <w:b/>
          <w:bCs/>
          <w:sz w:val="23"/>
          <w:szCs w:val="23"/>
        </w:rPr>
        <w:t>1</w:t>
      </w:r>
      <w:r w:rsidR="002C48BE" w:rsidRPr="00226273">
        <w:rPr>
          <w:rFonts w:ascii="Arial" w:hAnsi="Arial" w:cs="Arial"/>
          <w:b/>
          <w:bCs/>
          <w:sz w:val="23"/>
          <w:szCs w:val="23"/>
        </w:rPr>
        <w:t>%</w:t>
      </w:r>
      <w:r w:rsidR="002C48BE" w:rsidRPr="00226273">
        <w:rPr>
          <w:rFonts w:ascii="Arial" w:hAnsi="Arial" w:cs="Arial"/>
          <w:sz w:val="23"/>
          <w:szCs w:val="23"/>
        </w:rPr>
        <w:t xml:space="preserve"> of </w:t>
      </w:r>
      <w:r w:rsidR="00CE0176" w:rsidRPr="00226273">
        <w:rPr>
          <w:rFonts w:ascii="Arial" w:hAnsi="Arial" w:cs="Arial"/>
          <w:sz w:val="23"/>
          <w:szCs w:val="23"/>
        </w:rPr>
        <w:t>Trusts</w:t>
      </w:r>
      <w:r w:rsidR="002C48BE" w:rsidRPr="00226273">
        <w:rPr>
          <w:rFonts w:ascii="Arial" w:hAnsi="Arial" w:cs="Arial"/>
          <w:sz w:val="23"/>
          <w:szCs w:val="23"/>
        </w:rPr>
        <w:t xml:space="preserve"> in England </w:t>
      </w:r>
      <w:r w:rsidR="00CE0176" w:rsidRPr="00226273">
        <w:rPr>
          <w:rFonts w:ascii="Arial" w:hAnsi="Arial" w:cs="Arial"/>
          <w:sz w:val="23"/>
          <w:szCs w:val="23"/>
        </w:rPr>
        <w:t xml:space="preserve">provide Fracture Liaison Services, covering only </w:t>
      </w:r>
      <w:r w:rsidR="00CE0176" w:rsidRPr="00226273">
        <w:rPr>
          <w:rFonts w:ascii="Arial" w:hAnsi="Arial" w:cs="Arial"/>
          <w:b/>
          <w:bCs/>
          <w:sz w:val="23"/>
          <w:szCs w:val="23"/>
        </w:rPr>
        <w:t>57%</w:t>
      </w:r>
      <w:r w:rsidR="00CE0176" w:rsidRPr="00226273">
        <w:rPr>
          <w:rFonts w:ascii="Arial" w:hAnsi="Arial" w:cs="Arial"/>
          <w:sz w:val="23"/>
          <w:szCs w:val="23"/>
        </w:rPr>
        <w:t xml:space="preserve"> of the </w:t>
      </w:r>
      <w:proofErr w:type="gramStart"/>
      <w:r w:rsidR="00CE0176" w:rsidRPr="00226273">
        <w:rPr>
          <w:rFonts w:ascii="Arial" w:hAnsi="Arial" w:cs="Arial"/>
          <w:sz w:val="23"/>
          <w:szCs w:val="23"/>
        </w:rPr>
        <w:t>population</w:t>
      </w:r>
      <w:proofErr w:type="gramEnd"/>
    </w:p>
    <w:p w14:paraId="13F6F9DA" w14:textId="17A98704" w:rsidR="002C48BE" w:rsidRPr="00226273" w:rsidRDefault="002C48BE" w:rsidP="002C48BE">
      <w:p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The burden of preventable fractures on the NHS is enormous.</w:t>
      </w:r>
    </w:p>
    <w:p w14:paraId="5EA10EA6" w14:textId="2EE271CF" w:rsidR="002C48BE" w:rsidRPr="00226273" w:rsidRDefault="002C48BE" w:rsidP="002C48B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>1m acute hospital bed days</w:t>
      </w:r>
      <w:r w:rsidRPr="00226273">
        <w:rPr>
          <w:rFonts w:ascii="Arial" w:hAnsi="Arial" w:cs="Arial"/>
          <w:sz w:val="23"/>
          <w:szCs w:val="23"/>
        </w:rPr>
        <w:t xml:space="preserve"> taken up by hip fracture </w:t>
      </w:r>
      <w:proofErr w:type="gramStart"/>
      <w:r w:rsidRPr="00226273">
        <w:rPr>
          <w:rFonts w:ascii="Arial" w:hAnsi="Arial" w:cs="Arial"/>
          <w:sz w:val="23"/>
          <w:szCs w:val="23"/>
        </w:rPr>
        <w:t>patients</w:t>
      </w:r>
      <w:proofErr w:type="gramEnd"/>
      <w:r w:rsidRPr="00226273">
        <w:rPr>
          <w:rFonts w:ascii="Arial" w:hAnsi="Arial" w:cs="Arial"/>
          <w:sz w:val="23"/>
          <w:szCs w:val="23"/>
        </w:rPr>
        <w:t xml:space="preserve"> </w:t>
      </w:r>
    </w:p>
    <w:p w14:paraId="60629B5C" w14:textId="5D0EF0AF" w:rsidR="003D1771" w:rsidRPr="00B45C6C" w:rsidRDefault="00954248" w:rsidP="00E25FBA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 xml:space="preserve">£2bn </w:t>
      </w:r>
      <w:r w:rsidR="00226273">
        <w:rPr>
          <w:rFonts w:ascii="Arial" w:hAnsi="Arial" w:cs="Arial"/>
          <w:sz w:val="23"/>
          <w:szCs w:val="23"/>
        </w:rPr>
        <w:t xml:space="preserve">annual spend on hip fracture </w:t>
      </w:r>
      <w:proofErr w:type="gramStart"/>
      <w:r w:rsidR="00226273">
        <w:rPr>
          <w:rFonts w:ascii="Arial" w:hAnsi="Arial" w:cs="Arial"/>
          <w:sz w:val="23"/>
          <w:szCs w:val="23"/>
        </w:rPr>
        <w:t>care</w:t>
      </w:r>
      <w:proofErr w:type="gramEnd"/>
    </w:p>
    <w:p w14:paraId="4034F0E9" w14:textId="60CAD537" w:rsidR="00BF272A" w:rsidRPr="00226273" w:rsidRDefault="00BF272A" w:rsidP="002C48B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Hip fractures are ‘heart attack</w:t>
      </w:r>
      <w:r w:rsidR="00374E47" w:rsidRPr="00226273">
        <w:rPr>
          <w:rFonts w:ascii="Arial" w:hAnsi="Arial" w:cs="Arial"/>
          <w:sz w:val="23"/>
          <w:szCs w:val="23"/>
        </w:rPr>
        <w:t>-</w:t>
      </w:r>
      <w:r w:rsidRPr="00226273">
        <w:rPr>
          <w:rFonts w:ascii="Arial" w:hAnsi="Arial" w:cs="Arial"/>
          <w:sz w:val="23"/>
          <w:szCs w:val="23"/>
        </w:rPr>
        <w:t xml:space="preserve">level’ events, which </w:t>
      </w:r>
      <w:r w:rsidR="00DF1EBE" w:rsidRPr="00226273">
        <w:rPr>
          <w:rFonts w:ascii="Arial" w:hAnsi="Arial" w:cs="Arial"/>
          <w:sz w:val="23"/>
          <w:szCs w:val="23"/>
        </w:rPr>
        <w:t>impose major burdens on</w:t>
      </w:r>
      <w:r w:rsidR="00A03828" w:rsidRPr="00226273">
        <w:rPr>
          <w:rFonts w:ascii="Arial" w:hAnsi="Arial" w:cs="Arial"/>
          <w:sz w:val="23"/>
          <w:szCs w:val="23"/>
        </w:rPr>
        <w:t xml:space="preserve"> hospitals, ambulances and social </w:t>
      </w:r>
      <w:proofErr w:type="gramStart"/>
      <w:r w:rsidR="00A03828" w:rsidRPr="00226273">
        <w:rPr>
          <w:rFonts w:ascii="Arial" w:hAnsi="Arial" w:cs="Arial"/>
          <w:sz w:val="23"/>
          <w:szCs w:val="23"/>
        </w:rPr>
        <w:t>care</w:t>
      </w:r>
      <w:proofErr w:type="gramEnd"/>
      <w:r w:rsidR="00A03828" w:rsidRPr="00226273">
        <w:rPr>
          <w:rFonts w:ascii="Arial" w:hAnsi="Arial" w:cs="Arial"/>
          <w:sz w:val="23"/>
          <w:szCs w:val="23"/>
        </w:rPr>
        <w:t xml:space="preserve"> </w:t>
      </w:r>
    </w:p>
    <w:p w14:paraId="541FD0E4" w14:textId="4CCF5001" w:rsidR="002C1959" w:rsidRPr="00226273" w:rsidRDefault="002C1959" w:rsidP="002C48B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Half of hip fracture patients had a previous fracture that </w:t>
      </w:r>
      <w:r w:rsidRPr="00226273">
        <w:rPr>
          <w:rFonts w:ascii="Arial" w:hAnsi="Arial" w:cs="Arial"/>
          <w:b/>
          <w:bCs/>
          <w:sz w:val="23"/>
          <w:szCs w:val="23"/>
        </w:rPr>
        <w:t>could have flagged them</w:t>
      </w:r>
      <w:r w:rsidRPr="00226273">
        <w:rPr>
          <w:rFonts w:ascii="Arial" w:hAnsi="Arial" w:cs="Arial"/>
          <w:sz w:val="23"/>
          <w:szCs w:val="23"/>
        </w:rPr>
        <w:t xml:space="preserve"> as being at </w:t>
      </w:r>
      <w:proofErr w:type="gramStart"/>
      <w:r w:rsidRPr="00226273">
        <w:rPr>
          <w:rFonts w:ascii="Arial" w:hAnsi="Arial" w:cs="Arial"/>
          <w:sz w:val="23"/>
          <w:szCs w:val="23"/>
        </w:rPr>
        <w:t>risk</w:t>
      </w:r>
      <w:proofErr w:type="gramEnd"/>
    </w:p>
    <w:p w14:paraId="0D24611D" w14:textId="23B625FE" w:rsidR="003F1B32" w:rsidRPr="00226273" w:rsidRDefault="00CC7A52" w:rsidP="002C48B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 xml:space="preserve">70% of </w:t>
      </w:r>
      <w:r w:rsidR="00BF272A" w:rsidRPr="00226273">
        <w:rPr>
          <w:rFonts w:ascii="Arial" w:hAnsi="Arial" w:cs="Arial"/>
          <w:b/>
          <w:bCs/>
          <w:sz w:val="23"/>
          <w:szCs w:val="23"/>
        </w:rPr>
        <w:t>spinal fractures</w:t>
      </w:r>
      <w:r w:rsidR="00BF272A" w:rsidRPr="00226273">
        <w:rPr>
          <w:rFonts w:ascii="Arial" w:hAnsi="Arial" w:cs="Arial"/>
          <w:sz w:val="23"/>
          <w:szCs w:val="23"/>
        </w:rPr>
        <w:t xml:space="preserve"> never come to medical attention, despite being red flags for a future hip fracture </w:t>
      </w:r>
      <w:r w:rsidR="001E4D83" w:rsidRPr="00226273">
        <w:rPr>
          <w:rFonts w:ascii="Arial" w:hAnsi="Arial" w:cs="Arial"/>
          <w:sz w:val="23"/>
          <w:szCs w:val="23"/>
        </w:rPr>
        <w:t xml:space="preserve">– that’s </w:t>
      </w:r>
      <w:r w:rsidR="001E4D83" w:rsidRPr="00226273">
        <w:rPr>
          <w:rFonts w:ascii="Arial" w:hAnsi="Arial" w:cs="Arial"/>
          <w:b/>
          <w:bCs/>
          <w:sz w:val="23"/>
          <w:szCs w:val="23"/>
        </w:rPr>
        <w:t>2.6m people</w:t>
      </w:r>
    </w:p>
    <w:p w14:paraId="00795AEC" w14:textId="4604195D" w:rsidR="00A95E58" w:rsidRPr="00226273" w:rsidRDefault="00A95E58" w:rsidP="002C48BE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Spinal fractures are a </w:t>
      </w:r>
      <w:r w:rsidR="00942907" w:rsidRPr="00226273">
        <w:rPr>
          <w:rFonts w:ascii="Arial" w:hAnsi="Arial" w:cs="Arial"/>
          <w:sz w:val="23"/>
          <w:szCs w:val="23"/>
        </w:rPr>
        <w:t xml:space="preserve">major driver of people in their 50s and 60s leaving the </w:t>
      </w:r>
      <w:proofErr w:type="gramStart"/>
      <w:r w:rsidR="00942907" w:rsidRPr="00226273">
        <w:rPr>
          <w:rFonts w:ascii="Arial" w:hAnsi="Arial" w:cs="Arial"/>
          <w:sz w:val="23"/>
          <w:szCs w:val="23"/>
        </w:rPr>
        <w:t>workforce</w:t>
      </w:r>
      <w:proofErr w:type="gramEnd"/>
    </w:p>
    <w:p w14:paraId="18494DC0" w14:textId="7A82595D" w:rsidR="00FB0505" w:rsidRPr="00226273" w:rsidRDefault="00FB0505" w:rsidP="00FB0505">
      <w:p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FLS is a cost-effective </w:t>
      </w:r>
      <w:r w:rsidR="001E4D83" w:rsidRPr="00226273">
        <w:rPr>
          <w:rFonts w:ascii="Arial" w:hAnsi="Arial" w:cs="Arial"/>
          <w:sz w:val="23"/>
          <w:szCs w:val="23"/>
        </w:rPr>
        <w:t>model that requires</w:t>
      </w:r>
      <w:r w:rsidR="00C951ED" w:rsidRPr="00226273">
        <w:rPr>
          <w:rFonts w:ascii="Arial" w:hAnsi="Arial" w:cs="Arial"/>
          <w:sz w:val="23"/>
          <w:szCs w:val="23"/>
        </w:rPr>
        <w:t xml:space="preserve"> modest investment for significant return:</w:t>
      </w:r>
    </w:p>
    <w:p w14:paraId="058D1538" w14:textId="77777777" w:rsidR="002F483A" w:rsidRPr="00226273" w:rsidRDefault="002F483A" w:rsidP="002F483A">
      <w:pPr>
        <w:pStyle w:val="ListParagraph"/>
        <w:numPr>
          <w:ilvl w:val="0"/>
          <w:numId w:val="9"/>
        </w:numPr>
        <w:spacing w:line="252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ROI of £3.26 for every £1 </w:t>
      </w:r>
      <w:proofErr w:type="gramStart"/>
      <w:r w:rsidRPr="00226273">
        <w:rPr>
          <w:rFonts w:ascii="Arial" w:eastAsia="Times New Roman" w:hAnsi="Arial" w:cs="Arial"/>
          <w:b/>
          <w:bCs/>
          <w:sz w:val="23"/>
          <w:szCs w:val="23"/>
        </w:rPr>
        <w:t>invested</w:t>
      </w:r>
      <w:proofErr w:type="gramEnd"/>
      <w:r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</w:p>
    <w:p w14:paraId="1073C5C9" w14:textId="72F03E05" w:rsidR="002F483A" w:rsidRPr="00226273" w:rsidRDefault="002F483A" w:rsidP="00210945">
      <w:pPr>
        <w:pStyle w:val="ListParagraph"/>
        <w:numPr>
          <w:ilvl w:val="0"/>
          <w:numId w:val="9"/>
        </w:numPr>
        <w:spacing w:line="252" w:lineRule="auto"/>
        <w:rPr>
          <w:rFonts w:ascii="Arial" w:eastAsia="Times New Roman" w:hAnsi="Arial" w:cs="Arial"/>
          <w:sz w:val="23"/>
          <w:szCs w:val="23"/>
        </w:rPr>
      </w:pPr>
      <w:r w:rsidRPr="00226273">
        <w:rPr>
          <w:rFonts w:ascii="Arial" w:eastAsia="Times New Roman" w:hAnsi="Arial" w:cs="Arial"/>
          <w:sz w:val="23"/>
          <w:szCs w:val="23"/>
          <w:u w:val="single"/>
        </w:rPr>
        <w:lastRenderedPageBreak/>
        <w:t>Additional cost</w:t>
      </w:r>
      <w:r w:rsidRPr="00226273">
        <w:rPr>
          <w:rFonts w:ascii="Arial" w:eastAsia="Times New Roman" w:hAnsi="Arial" w:cs="Arial"/>
          <w:sz w:val="23"/>
          <w:szCs w:val="23"/>
        </w:rPr>
        <w:t xml:space="preserve"> to end the postcode lottery</w:t>
      </w:r>
      <w:r w:rsidR="00FE1AB9" w:rsidRPr="00226273">
        <w:rPr>
          <w:rFonts w:ascii="Arial" w:eastAsia="Times New Roman" w:hAnsi="Arial" w:cs="Arial"/>
          <w:sz w:val="23"/>
          <w:szCs w:val="23"/>
        </w:rPr>
        <w:t xml:space="preserve"> </w:t>
      </w:r>
      <w:r w:rsidRPr="00226273">
        <w:rPr>
          <w:rFonts w:ascii="Arial" w:eastAsia="Times New Roman" w:hAnsi="Arial" w:cs="Arial"/>
          <w:sz w:val="23"/>
          <w:szCs w:val="23"/>
        </w:rPr>
        <w:t xml:space="preserve">is 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>£</w:t>
      </w:r>
      <w:r w:rsidR="00923F0E">
        <w:rPr>
          <w:rFonts w:ascii="Arial" w:eastAsia="Times New Roman" w:hAnsi="Arial" w:cs="Arial"/>
          <w:b/>
          <w:bCs/>
          <w:sz w:val="23"/>
          <w:szCs w:val="23"/>
        </w:rPr>
        <w:t>30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>m</w:t>
      </w:r>
      <w:r w:rsidRPr="00226273">
        <w:rPr>
          <w:rFonts w:ascii="Arial" w:eastAsia="Times New Roman" w:hAnsi="Arial" w:cs="Arial"/>
          <w:sz w:val="23"/>
          <w:szCs w:val="23"/>
        </w:rPr>
        <w:t xml:space="preserve"> per year</w:t>
      </w:r>
      <w:r w:rsidR="00210945" w:rsidRPr="00226273">
        <w:rPr>
          <w:rFonts w:ascii="Arial" w:eastAsia="Times New Roman" w:hAnsi="Arial" w:cs="Arial"/>
          <w:sz w:val="23"/>
          <w:szCs w:val="23"/>
        </w:rPr>
        <w:t>,</w:t>
      </w:r>
      <w:r w:rsidRPr="00226273">
        <w:rPr>
          <w:rFonts w:ascii="Arial" w:eastAsia="Times New Roman" w:hAnsi="Arial" w:cs="Arial"/>
          <w:sz w:val="23"/>
          <w:szCs w:val="23"/>
        </w:rPr>
        <w:t xml:space="preserve"> </w:t>
      </w:r>
      <w:r w:rsidR="00773C8A" w:rsidRPr="00226273">
        <w:rPr>
          <w:rFonts w:ascii="Arial" w:eastAsia="Times New Roman" w:hAnsi="Arial" w:cs="Arial"/>
          <w:sz w:val="23"/>
          <w:szCs w:val="23"/>
        </w:rPr>
        <w:t>(</w:t>
      </w:r>
      <w:proofErr w:type="spellStart"/>
      <w:r w:rsidR="00773C8A" w:rsidRPr="00226273">
        <w:rPr>
          <w:rFonts w:ascii="Arial" w:eastAsia="Times New Roman" w:hAnsi="Arial" w:cs="Arial"/>
          <w:sz w:val="23"/>
          <w:szCs w:val="23"/>
        </w:rPr>
        <w:t>ie</w:t>
      </w:r>
      <w:proofErr w:type="spellEnd"/>
      <w:r w:rsidR="00773C8A" w:rsidRPr="00226273">
        <w:rPr>
          <w:rFonts w:ascii="Arial" w:eastAsia="Times New Roman" w:hAnsi="Arial" w:cs="Arial"/>
          <w:sz w:val="23"/>
          <w:szCs w:val="23"/>
        </w:rPr>
        <w:t xml:space="preserve">. </w:t>
      </w:r>
      <w:r w:rsidR="00BA1864" w:rsidRPr="00226273">
        <w:rPr>
          <w:rFonts w:ascii="Arial" w:eastAsia="Times New Roman" w:hAnsi="Arial" w:cs="Arial"/>
          <w:sz w:val="23"/>
          <w:szCs w:val="23"/>
        </w:rPr>
        <w:t xml:space="preserve">to </w:t>
      </w:r>
      <w:r w:rsidR="00773C8A" w:rsidRPr="00226273">
        <w:rPr>
          <w:rFonts w:ascii="Arial" w:eastAsia="Times New Roman" w:hAnsi="Arial" w:cs="Arial"/>
          <w:sz w:val="23"/>
          <w:szCs w:val="23"/>
        </w:rPr>
        <w:t>fill the gaps)</w:t>
      </w:r>
      <w:r w:rsidR="00210945" w:rsidRPr="00226273">
        <w:rPr>
          <w:rFonts w:ascii="Arial" w:eastAsia="Times New Roman" w:hAnsi="Arial" w:cs="Arial"/>
          <w:sz w:val="23"/>
          <w:szCs w:val="23"/>
        </w:rPr>
        <w:t xml:space="preserve">, with a total benefit of </w:t>
      </w:r>
      <w:r w:rsidR="00210945"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£440m over </w:t>
      </w:r>
      <w:r w:rsidR="00BA1864" w:rsidRPr="00226273">
        <w:rPr>
          <w:rFonts w:ascii="Arial" w:eastAsia="Times New Roman" w:hAnsi="Arial" w:cs="Arial"/>
          <w:b/>
          <w:bCs/>
          <w:sz w:val="23"/>
          <w:szCs w:val="23"/>
        </w:rPr>
        <w:t>five years</w:t>
      </w:r>
    </w:p>
    <w:p w14:paraId="44776B96" w14:textId="2842EDEB" w:rsidR="002F483A" w:rsidRPr="00226273" w:rsidRDefault="00773C8A" w:rsidP="002F483A">
      <w:pPr>
        <w:pStyle w:val="ListParagraph"/>
        <w:numPr>
          <w:ilvl w:val="0"/>
          <w:numId w:val="9"/>
        </w:numPr>
        <w:spacing w:line="252" w:lineRule="auto"/>
        <w:rPr>
          <w:rFonts w:ascii="Arial" w:eastAsia="Times New Roman" w:hAnsi="Arial" w:cs="Arial"/>
          <w:sz w:val="23"/>
          <w:szCs w:val="23"/>
        </w:rPr>
      </w:pPr>
      <w:r w:rsidRPr="00226273">
        <w:rPr>
          <w:rFonts w:ascii="Arial" w:eastAsia="Times New Roman" w:hAnsi="Arial" w:cs="Arial"/>
          <w:sz w:val="23"/>
          <w:szCs w:val="23"/>
          <w:u w:val="single"/>
        </w:rPr>
        <w:t>Total benefit of 100%</w:t>
      </w:r>
      <w:r w:rsidR="00BA1864" w:rsidRPr="00226273">
        <w:rPr>
          <w:rFonts w:ascii="Arial" w:eastAsia="Times New Roman" w:hAnsi="Arial" w:cs="Arial"/>
          <w:sz w:val="23"/>
          <w:szCs w:val="23"/>
          <w:u w:val="single"/>
        </w:rPr>
        <w:t xml:space="preserve"> FLS</w:t>
      </w:r>
      <w:r w:rsidRPr="00226273">
        <w:rPr>
          <w:rFonts w:ascii="Arial" w:eastAsia="Times New Roman" w:hAnsi="Arial" w:cs="Arial"/>
          <w:sz w:val="23"/>
          <w:szCs w:val="23"/>
          <w:u w:val="single"/>
        </w:rPr>
        <w:t xml:space="preserve"> coverage</w:t>
      </w:r>
      <w:r w:rsidRPr="00226273">
        <w:rPr>
          <w:rFonts w:ascii="Arial" w:eastAsia="Times New Roman" w:hAnsi="Arial" w:cs="Arial"/>
          <w:sz w:val="23"/>
          <w:szCs w:val="23"/>
        </w:rPr>
        <w:t xml:space="preserve"> of eligible population</w:t>
      </w:r>
      <w:r w:rsidR="002F483A" w:rsidRPr="00226273">
        <w:rPr>
          <w:rFonts w:ascii="Arial" w:eastAsia="Times New Roman" w:hAnsi="Arial" w:cs="Arial"/>
          <w:sz w:val="23"/>
          <w:szCs w:val="23"/>
        </w:rPr>
        <w:t xml:space="preserve">: </w:t>
      </w:r>
      <w:r w:rsidR="002F483A" w:rsidRPr="00226273">
        <w:rPr>
          <w:rFonts w:ascii="Arial" w:eastAsia="Times New Roman" w:hAnsi="Arial" w:cs="Arial"/>
          <w:b/>
          <w:bCs/>
          <w:sz w:val="23"/>
          <w:szCs w:val="23"/>
        </w:rPr>
        <w:t>74,000</w:t>
      </w:r>
      <w:r w:rsidR="002F483A" w:rsidRPr="00226273">
        <w:rPr>
          <w:rFonts w:ascii="Arial" w:eastAsia="Times New Roman" w:hAnsi="Arial" w:cs="Arial"/>
          <w:sz w:val="23"/>
          <w:szCs w:val="23"/>
        </w:rPr>
        <w:t xml:space="preserve"> fractures prevented, including </w:t>
      </w:r>
      <w:r w:rsidR="002F483A" w:rsidRPr="00226273">
        <w:rPr>
          <w:rFonts w:ascii="Arial" w:eastAsia="Times New Roman" w:hAnsi="Arial" w:cs="Arial"/>
          <w:b/>
          <w:bCs/>
          <w:sz w:val="23"/>
          <w:szCs w:val="23"/>
        </w:rPr>
        <w:t>31,000</w:t>
      </w:r>
      <w:r w:rsidR="002F483A" w:rsidRPr="00226273">
        <w:rPr>
          <w:rFonts w:ascii="Arial" w:eastAsia="Times New Roman" w:hAnsi="Arial" w:cs="Arial"/>
          <w:sz w:val="23"/>
          <w:szCs w:val="23"/>
        </w:rPr>
        <w:t xml:space="preserve"> hip fractures over five </w:t>
      </w:r>
      <w:proofErr w:type="gramStart"/>
      <w:r w:rsidR="002F483A" w:rsidRPr="00226273">
        <w:rPr>
          <w:rFonts w:ascii="Arial" w:eastAsia="Times New Roman" w:hAnsi="Arial" w:cs="Arial"/>
          <w:sz w:val="23"/>
          <w:szCs w:val="23"/>
        </w:rPr>
        <w:t>years</w:t>
      </w:r>
      <w:proofErr w:type="gramEnd"/>
    </w:p>
    <w:p w14:paraId="6DE171A0" w14:textId="38FCD038" w:rsidR="000F078C" w:rsidRPr="00226273" w:rsidRDefault="002F483A" w:rsidP="002F483A">
      <w:pPr>
        <w:pStyle w:val="ListParagraph"/>
        <w:numPr>
          <w:ilvl w:val="0"/>
          <w:numId w:val="9"/>
        </w:numPr>
        <w:spacing w:line="252" w:lineRule="auto"/>
        <w:rPr>
          <w:rFonts w:ascii="Arial" w:eastAsia="Times New Roman" w:hAnsi="Arial" w:cs="Arial"/>
          <w:sz w:val="23"/>
          <w:szCs w:val="23"/>
        </w:rPr>
      </w:pPr>
      <w:r w:rsidRPr="00226273">
        <w:rPr>
          <w:rFonts w:ascii="Arial" w:eastAsia="Times New Roman" w:hAnsi="Arial" w:cs="Arial"/>
          <w:sz w:val="23"/>
          <w:szCs w:val="23"/>
        </w:rPr>
        <w:t xml:space="preserve">This would save the NHS 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>£665m</w:t>
      </w:r>
      <w:r w:rsidRPr="00226273">
        <w:rPr>
          <w:rFonts w:ascii="Arial" w:eastAsia="Times New Roman" w:hAnsi="Arial" w:cs="Arial"/>
          <w:sz w:val="23"/>
          <w:szCs w:val="23"/>
        </w:rPr>
        <w:t xml:space="preserve"> over five years and release 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>750,000 bed days.</w:t>
      </w:r>
    </w:p>
    <w:p w14:paraId="7CD0EF46" w14:textId="7A05EDB2" w:rsidR="000F078C" w:rsidRPr="00226273" w:rsidRDefault="000F078C" w:rsidP="00916D18">
      <w:pPr>
        <w:pStyle w:val="ListParagraph"/>
        <w:numPr>
          <w:ilvl w:val="0"/>
          <w:numId w:val="9"/>
        </w:numPr>
        <w:spacing w:after="240" w:line="252" w:lineRule="auto"/>
        <w:rPr>
          <w:rFonts w:ascii="Arial" w:eastAsia="Times New Roman" w:hAnsi="Arial" w:cs="Arial"/>
          <w:sz w:val="23"/>
          <w:szCs w:val="23"/>
        </w:rPr>
      </w:pPr>
      <w:r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If we </w:t>
      </w:r>
      <w:r w:rsidR="007E3214">
        <w:rPr>
          <w:rFonts w:ascii="Arial" w:eastAsia="Times New Roman" w:hAnsi="Arial" w:cs="Arial"/>
          <w:b/>
          <w:bCs/>
          <w:sz w:val="23"/>
          <w:szCs w:val="23"/>
        </w:rPr>
        <w:t>front-end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 just 1.</w:t>
      </w:r>
      <w:r w:rsidR="00923F0E">
        <w:rPr>
          <w:rFonts w:ascii="Arial" w:eastAsia="Times New Roman" w:hAnsi="Arial" w:cs="Arial"/>
          <w:b/>
          <w:bCs/>
          <w:sz w:val="23"/>
          <w:szCs w:val="23"/>
        </w:rPr>
        <w:t>5</w:t>
      </w:r>
      <w:r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% of our current hip fracture spend into FLS, we can prevent </w:t>
      </w:r>
      <w:r w:rsidR="009F1636" w:rsidRPr="00226273">
        <w:rPr>
          <w:rFonts w:ascii="Arial" w:eastAsia="Times New Roman" w:hAnsi="Arial" w:cs="Arial"/>
          <w:b/>
          <w:bCs/>
          <w:sz w:val="23"/>
          <w:szCs w:val="23"/>
        </w:rPr>
        <w:t xml:space="preserve">a tenth of hip </w:t>
      </w:r>
      <w:proofErr w:type="gramStart"/>
      <w:r w:rsidR="009F1636" w:rsidRPr="00226273">
        <w:rPr>
          <w:rFonts w:ascii="Arial" w:eastAsia="Times New Roman" w:hAnsi="Arial" w:cs="Arial"/>
          <w:b/>
          <w:bCs/>
          <w:sz w:val="23"/>
          <w:szCs w:val="23"/>
        </w:rPr>
        <w:t>fractures</w:t>
      </w:r>
      <w:proofErr w:type="gramEnd"/>
    </w:p>
    <w:p w14:paraId="6CB46CF3" w14:textId="1912D6ED" w:rsidR="00A03828" w:rsidRPr="00226273" w:rsidRDefault="00FB0505" w:rsidP="00A03828">
      <w:pPr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Beating osteoporosis has a strong Levelling Up narrative.</w:t>
      </w:r>
    </w:p>
    <w:p w14:paraId="6E304FD3" w14:textId="6C5D98AC" w:rsidR="00543068" w:rsidRPr="00226273" w:rsidRDefault="00543068" w:rsidP="00543068">
      <w:pPr>
        <w:pStyle w:val="Default"/>
        <w:numPr>
          <w:ilvl w:val="0"/>
          <w:numId w:val="6"/>
        </w:numPr>
        <w:spacing w:after="15" w:line="259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color w:val="auto"/>
          <w:sz w:val="23"/>
          <w:szCs w:val="23"/>
        </w:rPr>
        <w:t xml:space="preserve">People from lower-income households have a </w:t>
      </w:r>
      <w:r w:rsidRPr="00226273">
        <w:rPr>
          <w:rFonts w:ascii="Arial" w:hAnsi="Arial" w:cs="Arial"/>
          <w:b/>
          <w:bCs/>
          <w:color w:val="auto"/>
          <w:sz w:val="23"/>
          <w:szCs w:val="23"/>
        </w:rPr>
        <w:t>25% higher risk</w:t>
      </w:r>
      <w:r w:rsidRPr="00226273">
        <w:rPr>
          <w:rFonts w:ascii="Arial" w:hAnsi="Arial" w:cs="Arial"/>
          <w:color w:val="auto"/>
          <w:sz w:val="23"/>
          <w:szCs w:val="23"/>
        </w:rPr>
        <w:t xml:space="preserve"> of </w:t>
      </w:r>
      <w:proofErr w:type="gramStart"/>
      <w:r w:rsidRPr="00226273">
        <w:rPr>
          <w:rFonts w:ascii="Arial" w:hAnsi="Arial" w:cs="Arial"/>
          <w:color w:val="auto"/>
          <w:sz w:val="23"/>
          <w:szCs w:val="23"/>
        </w:rPr>
        <w:t>fractures</w:t>
      </w:r>
      <w:proofErr w:type="gramEnd"/>
    </w:p>
    <w:p w14:paraId="6639C7D9" w14:textId="7CE01F17" w:rsidR="00543068" w:rsidRPr="00226273" w:rsidRDefault="00543068" w:rsidP="00543068">
      <w:pPr>
        <w:pStyle w:val="Default"/>
        <w:numPr>
          <w:ilvl w:val="0"/>
          <w:numId w:val="6"/>
        </w:numPr>
        <w:spacing w:after="15" w:line="259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 w:rsidRPr="00226273">
        <w:rPr>
          <w:rStyle w:val="A7"/>
          <w:rFonts w:ascii="Arial" w:hAnsi="Arial" w:cs="Arial"/>
          <w:color w:val="auto"/>
          <w:sz w:val="23"/>
          <w:szCs w:val="23"/>
        </w:rPr>
        <w:t>A</w:t>
      </w:r>
      <w:r w:rsidRPr="00226273">
        <w:rPr>
          <w:rFonts w:ascii="Arial" w:hAnsi="Arial" w:cs="Arial"/>
          <w:color w:val="auto"/>
          <w:sz w:val="23"/>
          <w:szCs w:val="23"/>
        </w:rPr>
        <w:t xml:space="preserve">nd a </w:t>
      </w:r>
      <w:r w:rsidRPr="00226273">
        <w:rPr>
          <w:rFonts w:ascii="Arial" w:hAnsi="Arial" w:cs="Arial"/>
          <w:b/>
          <w:bCs/>
          <w:color w:val="auto"/>
          <w:sz w:val="23"/>
          <w:szCs w:val="23"/>
        </w:rPr>
        <w:t xml:space="preserve">higher mortality rate </w:t>
      </w:r>
      <w:r w:rsidRPr="00226273">
        <w:rPr>
          <w:rFonts w:ascii="Arial" w:hAnsi="Arial" w:cs="Arial"/>
          <w:color w:val="auto"/>
          <w:sz w:val="23"/>
          <w:szCs w:val="23"/>
        </w:rPr>
        <w:t>and</w:t>
      </w:r>
      <w:r w:rsidRPr="00226273">
        <w:rPr>
          <w:rFonts w:ascii="Arial" w:hAnsi="Arial" w:cs="Arial"/>
          <w:b/>
          <w:bCs/>
          <w:color w:val="auto"/>
          <w:sz w:val="23"/>
          <w:szCs w:val="23"/>
        </w:rPr>
        <w:t xml:space="preserve"> slower recovery time</w:t>
      </w:r>
      <w:r w:rsidRPr="00226273">
        <w:rPr>
          <w:rFonts w:ascii="Arial" w:hAnsi="Arial" w:cs="Arial"/>
          <w:color w:val="auto"/>
          <w:sz w:val="23"/>
          <w:szCs w:val="23"/>
        </w:rPr>
        <w:t xml:space="preserve"> following hip </w:t>
      </w:r>
      <w:proofErr w:type="gramStart"/>
      <w:r w:rsidRPr="00226273">
        <w:rPr>
          <w:rFonts w:ascii="Arial" w:hAnsi="Arial" w:cs="Arial"/>
          <w:color w:val="auto"/>
          <w:sz w:val="23"/>
          <w:szCs w:val="23"/>
        </w:rPr>
        <w:t>fractures</w:t>
      </w:r>
      <w:proofErr w:type="gramEnd"/>
    </w:p>
    <w:p w14:paraId="332C4284" w14:textId="14AEB18A" w:rsidR="00543068" w:rsidRPr="00226273" w:rsidRDefault="009316EF" w:rsidP="00916D18">
      <w:pPr>
        <w:pStyle w:val="Default"/>
        <w:numPr>
          <w:ilvl w:val="0"/>
          <w:numId w:val="6"/>
        </w:numPr>
        <w:spacing w:after="240" w:line="259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color w:val="auto"/>
          <w:sz w:val="23"/>
          <w:szCs w:val="23"/>
        </w:rPr>
        <w:t xml:space="preserve">They </w:t>
      </w:r>
      <w:r w:rsidR="00543068" w:rsidRPr="00226273">
        <w:rPr>
          <w:rFonts w:ascii="Arial" w:hAnsi="Arial" w:cs="Arial"/>
          <w:color w:val="auto"/>
          <w:sz w:val="23"/>
          <w:szCs w:val="23"/>
        </w:rPr>
        <w:t xml:space="preserve">typically experience more severe pain from fractures, feel more isolated, are more physically impacted, and less satisfied with the information available to </w:t>
      </w:r>
      <w:proofErr w:type="gramStart"/>
      <w:r w:rsidR="00543068" w:rsidRPr="00226273">
        <w:rPr>
          <w:rFonts w:ascii="Arial" w:hAnsi="Arial" w:cs="Arial"/>
          <w:color w:val="auto"/>
          <w:sz w:val="23"/>
          <w:szCs w:val="23"/>
        </w:rPr>
        <w:t>them</w:t>
      </w:r>
      <w:proofErr w:type="gramEnd"/>
    </w:p>
    <w:p w14:paraId="22227341" w14:textId="2782EE8D" w:rsidR="002B31E2" w:rsidRPr="00226273" w:rsidRDefault="009316EF" w:rsidP="009316EF">
      <w:pPr>
        <w:pStyle w:val="Default"/>
        <w:spacing w:after="15" w:line="259" w:lineRule="auto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color w:val="auto"/>
          <w:sz w:val="23"/>
          <w:szCs w:val="23"/>
        </w:rPr>
        <w:t xml:space="preserve">Integrated Care </w:t>
      </w:r>
      <w:r w:rsidR="003567D2" w:rsidRPr="00226273">
        <w:rPr>
          <w:rFonts w:ascii="Arial" w:hAnsi="Arial" w:cs="Arial"/>
          <w:color w:val="auto"/>
          <w:sz w:val="23"/>
          <w:szCs w:val="23"/>
        </w:rPr>
        <w:t>Systems</w:t>
      </w:r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 (IC</w:t>
      </w:r>
      <w:r w:rsidR="003567D2" w:rsidRPr="00226273">
        <w:rPr>
          <w:rFonts w:ascii="Arial" w:hAnsi="Arial" w:cs="Arial"/>
          <w:color w:val="auto"/>
          <w:sz w:val="23"/>
          <w:szCs w:val="23"/>
        </w:rPr>
        <w:t>S</w:t>
      </w:r>
      <w:r w:rsidR="00114095" w:rsidRPr="00226273">
        <w:rPr>
          <w:rFonts w:ascii="Arial" w:hAnsi="Arial" w:cs="Arial"/>
          <w:color w:val="auto"/>
          <w:sz w:val="23"/>
          <w:szCs w:val="23"/>
        </w:rPr>
        <w:t>s)</w:t>
      </w:r>
      <w:r w:rsidRPr="00226273">
        <w:rPr>
          <w:rFonts w:ascii="Arial" w:hAnsi="Arial" w:cs="Arial"/>
          <w:color w:val="auto"/>
          <w:sz w:val="23"/>
          <w:szCs w:val="23"/>
        </w:rPr>
        <w:t xml:space="preserve"> are unlikely to seize these </w:t>
      </w:r>
      <w:r w:rsidR="002B31E2" w:rsidRPr="00226273">
        <w:rPr>
          <w:rFonts w:ascii="Arial" w:hAnsi="Arial" w:cs="Arial"/>
          <w:color w:val="auto"/>
          <w:sz w:val="23"/>
          <w:szCs w:val="23"/>
        </w:rPr>
        <w:t>missed opportunities because of:</w:t>
      </w:r>
    </w:p>
    <w:p w14:paraId="5310F33D" w14:textId="77777777" w:rsidR="002B31E2" w:rsidRPr="00226273" w:rsidRDefault="002B31E2" w:rsidP="002B31E2">
      <w:pPr>
        <w:pStyle w:val="Default"/>
        <w:spacing w:after="15" w:line="120" w:lineRule="auto"/>
        <w:ind w:left="714"/>
        <w:rPr>
          <w:rFonts w:ascii="Arial" w:hAnsi="Arial" w:cs="Arial"/>
          <w:color w:val="auto"/>
          <w:sz w:val="23"/>
          <w:szCs w:val="23"/>
        </w:rPr>
      </w:pPr>
    </w:p>
    <w:p w14:paraId="0FFF40F9" w14:textId="4CA97A2E" w:rsidR="0095434E" w:rsidRPr="00226273" w:rsidRDefault="0095434E" w:rsidP="33F7776F">
      <w:pPr>
        <w:pStyle w:val="Default"/>
        <w:numPr>
          <w:ilvl w:val="0"/>
          <w:numId w:val="6"/>
        </w:numPr>
        <w:spacing w:after="15" w:line="259" w:lineRule="auto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Lack of a central directive, </w:t>
      </w:r>
      <w:proofErr w:type="spellStart"/>
      <w:r w:rsidRPr="00226273">
        <w:rPr>
          <w:rFonts w:ascii="Arial" w:hAnsi="Arial" w:cs="Arial"/>
          <w:sz w:val="23"/>
          <w:szCs w:val="23"/>
        </w:rPr>
        <w:t>eg.</w:t>
      </w:r>
      <w:proofErr w:type="spellEnd"/>
      <w:r w:rsidRPr="00226273">
        <w:rPr>
          <w:rFonts w:ascii="Arial" w:hAnsi="Arial" w:cs="Arial"/>
          <w:sz w:val="23"/>
          <w:szCs w:val="23"/>
        </w:rPr>
        <w:t xml:space="preserve"> through the standard NHS contract, since </w:t>
      </w:r>
      <w:r w:rsidR="00D96C74" w:rsidRPr="00226273">
        <w:rPr>
          <w:rFonts w:ascii="Arial" w:hAnsi="Arial" w:cs="Arial"/>
          <w:sz w:val="23"/>
          <w:szCs w:val="23"/>
          <w:u w:val="single"/>
        </w:rPr>
        <w:t>none</w:t>
      </w:r>
      <w:r w:rsidR="00D96C74" w:rsidRPr="00226273">
        <w:rPr>
          <w:rFonts w:ascii="Arial" w:hAnsi="Arial" w:cs="Arial"/>
          <w:sz w:val="23"/>
          <w:szCs w:val="23"/>
        </w:rPr>
        <w:t xml:space="preserve"> of the 6</w:t>
      </w:r>
      <w:r w:rsidR="1ECEDCBD" w:rsidRPr="00226273">
        <w:rPr>
          <w:rFonts w:ascii="Arial" w:hAnsi="Arial" w:cs="Arial"/>
          <w:sz w:val="23"/>
          <w:szCs w:val="23"/>
        </w:rPr>
        <w:t>3</w:t>
      </w:r>
      <w:r w:rsidR="00D96C74" w:rsidRPr="00226273">
        <w:rPr>
          <w:rFonts w:ascii="Arial" w:hAnsi="Arial" w:cs="Arial"/>
          <w:sz w:val="23"/>
          <w:szCs w:val="23"/>
        </w:rPr>
        <w:t xml:space="preserve"> </w:t>
      </w:r>
      <w:hyperlink r:id="rId9">
        <w:r w:rsidR="00D96C74" w:rsidRPr="00226273">
          <w:rPr>
            <w:rStyle w:val="Hyperlink"/>
            <w:rFonts w:ascii="Arial" w:hAnsi="Arial" w:cs="Arial"/>
            <w:sz w:val="23"/>
            <w:szCs w:val="23"/>
          </w:rPr>
          <w:t>oversight metrics</w:t>
        </w:r>
      </w:hyperlink>
      <w:r w:rsidR="00D96C74" w:rsidRPr="00226273">
        <w:rPr>
          <w:rFonts w:ascii="Arial" w:hAnsi="Arial" w:cs="Arial"/>
          <w:sz w:val="23"/>
          <w:szCs w:val="23"/>
        </w:rPr>
        <w:t xml:space="preserve"> from NHS England for ICSs </w:t>
      </w:r>
      <w:r w:rsidR="006B71C4" w:rsidRPr="00226273">
        <w:rPr>
          <w:rFonts w:ascii="Arial" w:hAnsi="Arial" w:cs="Arial"/>
          <w:sz w:val="23"/>
          <w:szCs w:val="23"/>
        </w:rPr>
        <w:t>speak to fracture prevention</w:t>
      </w:r>
    </w:p>
    <w:p w14:paraId="7146A9F6" w14:textId="5873FD5F" w:rsidR="00711477" w:rsidRPr="00226273" w:rsidRDefault="00711477" w:rsidP="002B31E2">
      <w:pPr>
        <w:pStyle w:val="Default"/>
        <w:numPr>
          <w:ilvl w:val="0"/>
          <w:numId w:val="6"/>
        </w:numPr>
        <w:spacing w:after="15" w:line="259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L</w:t>
      </w:r>
      <w:r w:rsidR="00671297" w:rsidRPr="00226273">
        <w:rPr>
          <w:rFonts w:ascii="Arial" w:hAnsi="Arial" w:cs="Arial"/>
          <w:sz w:val="23"/>
          <w:szCs w:val="23"/>
        </w:rPr>
        <w:t>ack of awareness of the impact of fractures on patients, and the cost-benefit of secondary fracture prevention</w:t>
      </w:r>
    </w:p>
    <w:p w14:paraId="0F8AE0B6" w14:textId="53BEC64E" w:rsidR="002B31E2" w:rsidRPr="00226273" w:rsidRDefault="002612F2" w:rsidP="002B31E2">
      <w:pPr>
        <w:pStyle w:val="Default"/>
        <w:numPr>
          <w:ilvl w:val="0"/>
          <w:numId w:val="6"/>
        </w:numPr>
        <w:spacing w:after="15" w:line="259" w:lineRule="auto"/>
        <w:ind w:left="714" w:hanging="35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Patchy</w:t>
      </w:r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 clinical leadership</w:t>
      </w:r>
      <w:r>
        <w:rPr>
          <w:rFonts w:ascii="Arial" w:hAnsi="Arial" w:cs="Arial"/>
          <w:color w:val="auto"/>
          <w:sz w:val="23"/>
          <w:szCs w:val="23"/>
        </w:rPr>
        <w:t xml:space="preserve"> locally</w:t>
      </w:r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 in </w:t>
      </w:r>
      <w:r w:rsidR="002F4D44" w:rsidRPr="00226273">
        <w:rPr>
          <w:rFonts w:ascii="Arial" w:hAnsi="Arial" w:cs="Arial"/>
          <w:color w:val="auto"/>
          <w:sz w:val="23"/>
          <w:szCs w:val="23"/>
        </w:rPr>
        <w:t>drafting business cases</w:t>
      </w:r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, since osteoporosis is an orphan discipline which falls through the gaps </w:t>
      </w:r>
      <w:r w:rsidR="00711477" w:rsidRPr="00226273">
        <w:rPr>
          <w:rFonts w:ascii="Arial" w:hAnsi="Arial" w:cs="Arial"/>
          <w:color w:val="auto"/>
          <w:sz w:val="23"/>
          <w:szCs w:val="23"/>
        </w:rPr>
        <w:t>between</w:t>
      </w:r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Start"/>
      <w:r w:rsidR="00114095" w:rsidRPr="00226273">
        <w:rPr>
          <w:rFonts w:ascii="Arial" w:hAnsi="Arial" w:cs="Arial"/>
          <w:color w:val="auto"/>
          <w:sz w:val="23"/>
          <w:szCs w:val="23"/>
        </w:rPr>
        <w:t>specialties</w:t>
      </w:r>
      <w:proofErr w:type="gramEnd"/>
      <w:r w:rsidR="00114095" w:rsidRPr="00226273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730E95C" w14:textId="7409C29F" w:rsidR="00E9514A" w:rsidRPr="00226273" w:rsidRDefault="00E9514A" w:rsidP="00916D18">
      <w:pPr>
        <w:pStyle w:val="Default"/>
        <w:numPr>
          <w:ilvl w:val="0"/>
          <w:numId w:val="6"/>
        </w:numPr>
        <w:spacing w:after="240" w:line="259" w:lineRule="auto"/>
        <w:rPr>
          <w:rFonts w:ascii="Arial" w:hAnsi="Arial" w:cs="Arial"/>
          <w:color w:val="auto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Short </w:t>
      </w:r>
      <w:proofErr w:type="gramStart"/>
      <w:r w:rsidRPr="00226273">
        <w:rPr>
          <w:rFonts w:ascii="Arial" w:hAnsi="Arial" w:cs="Arial"/>
          <w:sz w:val="23"/>
          <w:szCs w:val="23"/>
        </w:rPr>
        <w:t>term-ism</w:t>
      </w:r>
      <w:proofErr w:type="gramEnd"/>
      <w:r w:rsidRPr="00226273">
        <w:rPr>
          <w:rFonts w:ascii="Arial" w:hAnsi="Arial" w:cs="Arial"/>
          <w:sz w:val="23"/>
          <w:szCs w:val="23"/>
        </w:rPr>
        <w:t xml:space="preserve"> in business planning – </w:t>
      </w:r>
      <w:r w:rsidR="002612F2">
        <w:rPr>
          <w:rFonts w:ascii="Arial" w:hAnsi="Arial" w:cs="Arial"/>
          <w:sz w:val="23"/>
          <w:szCs w:val="23"/>
        </w:rPr>
        <w:t xml:space="preserve">while FLS breaks even in </w:t>
      </w:r>
      <w:r w:rsidR="00874821">
        <w:rPr>
          <w:rFonts w:ascii="Arial" w:hAnsi="Arial" w:cs="Arial"/>
          <w:sz w:val="23"/>
          <w:szCs w:val="23"/>
        </w:rPr>
        <w:t>12-18 months, the</w:t>
      </w:r>
      <w:r w:rsidRPr="00226273">
        <w:rPr>
          <w:rFonts w:ascii="Arial" w:hAnsi="Arial" w:cs="Arial"/>
          <w:sz w:val="23"/>
          <w:szCs w:val="23"/>
        </w:rPr>
        <w:t xml:space="preserve"> benefits take longer to realise than</w:t>
      </w:r>
      <w:r w:rsidR="00874821">
        <w:rPr>
          <w:rFonts w:ascii="Arial" w:hAnsi="Arial" w:cs="Arial"/>
          <w:sz w:val="23"/>
          <w:szCs w:val="23"/>
        </w:rPr>
        <w:t xml:space="preserve"> some</w:t>
      </w:r>
      <w:r w:rsidRPr="00226273">
        <w:rPr>
          <w:rFonts w:ascii="Arial" w:hAnsi="Arial" w:cs="Arial"/>
          <w:sz w:val="23"/>
          <w:szCs w:val="23"/>
        </w:rPr>
        <w:t xml:space="preserve"> commissioners are prepared to budget for</w:t>
      </w:r>
      <w:r w:rsidR="00874821">
        <w:rPr>
          <w:rFonts w:ascii="Arial" w:hAnsi="Arial" w:cs="Arial"/>
          <w:sz w:val="23"/>
          <w:szCs w:val="23"/>
        </w:rPr>
        <w:t>.</w:t>
      </w:r>
    </w:p>
    <w:p w14:paraId="2A9382B0" w14:textId="5EFFD656" w:rsidR="006B3F5B" w:rsidRPr="00226273" w:rsidRDefault="006B3F5B" w:rsidP="006B3F5B">
      <w:pPr>
        <w:pStyle w:val="Default"/>
        <w:spacing w:after="15" w:line="259" w:lineRule="auto"/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Three </w:t>
      </w:r>
      <w:r w:rsidR="006431BC">
        <w:rPr>
          <w:rFonts w:ascii="Arial" w:hAnsi="Arial" w:cs="Arial"/>
          <w:sz w:val="23"/>
          <w:szCs w:val="23"/>
        </w:rPr>
        <w:t>decisive measures needed</w:t>
      </w:r>
      <w:r w:rsidRPr="00226273">
        <w:rPr>
          <w:rFonts w:ascii="Arial" w:hAnsi="Arial" w:cs="Arial"/>
          <w:sz w:val="23"/>
          <w:szCs w:val="23"/>
        </w:rPr>
        <w:t xml:space="preserve"> to unlock the benefits:</w:t>
      </w:r>
    </w:p>
    <w:p w14:paraId="1E99187A" w14:textId="2A260A59" w:rsidR="006B3F5B" w:rsidRPr="00226273" w:rsidRDefault="006B3F5B" w:rsidP="006B3F5B">
      <w:pPr>
        <w:pStyle w:val="Default"/>
        <w:spacing w:after="15" w:line="259" w:lineRule="auto"/>
        <w:rPr>
          <w:rFonts w:ascii="Arial" w:hAnsi="Arial" w:cs="Arial"/>
          <w:sz w:val="23"/>
          <w:szCs w:val="23"/>
        </w:rPr>
      </w:pPr>
    </w:p>
    <w:p w14:paraId="560E24E1" w14:textId="2B1DB0ED" w:rsidR="00C02474" w:rsidRDefault="0071267B" w:rsidP="00C02474">
      <w:pPr>
        <w:pStyle w:val="Default"/>
        <w:numPr>
          <w:ilvl w:val="0"/>
          <w:numId w:val="8"/>
        </w:numPr>
        <w:spacing w:after="15" w:line="259" w:lineRule="auto"/>
        <w:rPr>
          <w:rFonts w:ascii="Arial" w:hAnsi="Arial" w:cs="Arial"/>
          <w:b/>
          <w:bCs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>Top-down mandate from Government or NHS England that everyone</w:t>
      </w:r>
      <w:r w:rsidR="00AB43CB" w:rsidRPr="00226273">
        <w:rPr>
          <w:rFonts w:ascii="Arial" w:hAnsi="Arial" w:cs="Arial"/>
          <w:b/>
          <w:bCs/>
          <w:sz w:val="23"/>
          <w:szCs w:val="23"/>
        </w:rPr>
        <w:t xml:space="preserve"> over 50</w:t>
      </w:r>
      <w:r w:rsidRPr="00226273">
        <w:rPr>
          <w:rFonts w:ascii="Arial" w:hAnsi="Arial" w:cs="Arial"/>
          <w:b/>
          <w:bCs/>
          <w:sz w:val="23"/>
          <w:szCs w:val="23"/>
        </w:rPr>
        <w:t xml:space="preserve"> should have</w:t>
      </w:r>
      <w:r w:rsidR="00C02474" w:rsidRPr="00226273">
        <w:rPr>
          <w:rFonts w:ascii="Arial" w:hAnsi="Arial" w:cs="Arial"/>
          <w:b/>
          <w:bCs/>
          <w:sz w:val="23"/>
          <w:szCs w:val="23"/>
        </w:rPr>
        <w:t xml:space="preserve"> access to a</w:t>
      </w:r>
      <w:r w:rsidR="00AB43CB" w:rsidRPr="00226273">
        <w:rPr>
          <w:rFonts w:ascii="Arial" w:hAnsi="Arial" w:cs="Arial"/>
          <w:b/>
          <w:bCs/>
          <w:sz w:val="23"/>
          <w:szCs w:val="23"/>
        </w:rPr>
        <w:t xml:space="preserve"> quality-assured</w:t>
      </w:r>
      <w:r w:rsidRPr="00226273">
        <w:rPr>
          <w:rFonts w:ascii="Arial" w:hAnsi="Arial" w:cs="Arial"/>
          <w:b/>
          <w:bCs/>
          <w:sz w:val="23"/>
          <w:szCs w:val="23"/>
        </w:rPr>
        <w:t xml:space="preserve"> Fracture Liaison Service</w:t>
      </w:r>
      <w:r w:rsidR="00C02474" w:rsidRPr="00226273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5142C042" w14:textId="77777777" w:rsidR="006431BC" w:rsidRPr="00226273" w:rsidRDefault="006431BC" w:rsidP="006431BC">
      <w:pPr>
        <w:pStyle w:val="Default"/>
        <w:spacing w:after="15" w:line="120" w:lineRule="auto"/>
        <w:ind w:left="720"/>
        <w:rPr>
          <w:rFonts w:ascii="Arial" w:hAnsi="Arial" w:cs="Arial"/>
          <w:b/>
          <w:bCs/>
          <w:sz w:val="23"/>
          <w:szCs w:val="23"/>
        </w:rPr>
      </w:pPr>
    </w:p>
    <w:p w14:paraId="3A7808EE" w14:textId="794D046C" w:rsidR="00C02474" w:rsidRDefault="00AB43CB" w:rsidP="00916D18">
      <w:pPr>
        <w:pStyle w:val="Default"/>
        <w:spacing w:after="15" w:line="259" w:lineRule="auto"/>
        <w:ind w:left="720"/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 xml:space="preserve">Make FLS part of the mandated NHS core </w:t>
      </w:r>
      <w:proofErr w:type="gramStart"/>
      <w:r w:rsidRPr="00226273">
        <w:rPr>
          <w:rFonts w:ascii="Arial" w:hAnsi="Arial" w:cs="Arial"/>
          <w:sz w:val="23"/>
          <w:szCs w:val="23"/>
        </w:rPr>
        <w:t xml:space="preserve">contract, </w:t>
      </w:r>
      <w:r w:rsidR="00D2379F" w:rsidRPr="00226273">
        <w:rPr>
          <w:rFonts w:ascii="Arial" w:hAnsi="Arial" w:cs="Arial"/>
          <w:sz w:val="23"/>
          <w:szCs w:val="23"/>
          <w:u w:val="single"/>
        </w:rPr>
        <w:t>or</w:t>
      </w:r>
      <w:proofErr w:type="gramEnd"/>
      <w:r w:rsidR="00D2379F" w:rsidRPr="00226273">
        <w:rPr>
          <w:rFonts w:ascii="Arial" w:hAnsi="Arial" w:cs="Arial"/>
          <w:sz w:val="23"/>
          <w:szCs w:val="23"/>
        </w:rPr>
        <w:t xml:space="preserve"> set</w:t>
      </w:r>
      <w:r w:rsidRPr="00226273">
        <w:rPr>
          <w:rFonts w:ascii="Arial" w:hAnsi="Arial" w:cs="Arial"/>
          <w:sz w:val="23"/>
          <w:szCs w:val="23"/>
        </w:rPr>
        <w:t xml:space="preserve"> </w:t>
      </w:r>
      <w:r w:rsidR="00E71DD1" w:rsidRPr="00226273">
        <w:rPr>
          <w:rFonts w:ascii="Arial" w:hAnsi="Arial" w:cs="Arial"/>
          <w:sz w:val="23"/>
          <w:szCs w:val="23"/>
        </w:rPr>
        <w:t>Integrated Care Board</w:t>
      </w:r>
      <w:r w:rsidR="00D2379F" w:rsidRPr="00226273">
        <w:rPr>
          <w:rFonts w:ascii="Arial" w:hAnsi="Arial" w:cs="Arial"/>
          <w:sz w:val="23"/>
          <w:szCs w:val="23"/>
        </w:rPr>
        <w:t>s</w:t>
      </w:r>
      <w:r w:rsidR="00923A21" w:rsidRPr="00226273">
        <w:rPr>
          <w:rFonts w:ascii="Arial" w:hAnsi="Arial" w:cs="Arial"/>
          <w:sz w:val="23"/>
          <w:szCs w:val="23"/>
        </w:rPr>
        <w:t xml:space="preserve"> a KPI on fracture prevention</w:t>
      </w:r>
      <w:r w:rsidR="00E71DD1" w:rsidRPr="00226273">
        <w:rPr>
          <w:rFonts w:ascii="Arial" w:hAnsi="Arial" w:cs="Arial"/>
          <w:sz w:val="23"/>
          <w:szCs w:val="23"/>
        </w:rPr>
        <w:t xml:space="preserve">, </w:t>
      </w:r>
      <w:r w:rsidR="00E71DD1" w:rsidRPr="00226273">
        <w:rPr>
          <w:rFonts w:ascii="Arial" w:hAnsi="Arial" w:cs="Arial"/>
          <w:sz w:val="23"/>
          <w:szCs w:val="23"/>
          <w:u w:val="single"/>
        </w:rPr>
        <w:t>or</w:t>
      </w:r>
      <w:r w:rsidR="00E71DD1" w:rsidRPr="00226273">
        <w:rPr>
          <w:rFonts w:ascii="Arial" w:hAnsi="Arial" w:cs="Arial"/>
          <w:sz w:val="23"/>
          <w:szCs w:val="23"/>
        </w:rPr>
        <w:t xml:space="preserve"> </w:t>
      </w:r>
      <w:r w:rsidRPr="00226273">
        <w:rPr>
          <w:rFonts w:ascii="Arial" w:hAnsi="Arial" w:cs="Arial"/>
          <w:sz w:val="23"/>
          <w:szCs w:val="23"/>
        </w:rPr>
        <w:t>establish a new Commissioning for Quality and Innovation (CQUIN) guideline to support the establishment of FLS.</w:t>
      </w:r>
      <w:r w:rsidR="00E71DD1" w:rsidRPr="00226273">
        <w:rPr>
          <w:rFonts w:ascii="Arial" w:hAnsi="Arial" w:cs="Arial"/>
          <w:sz w:val="23"/>
          <w:szCs w:val="23"/>
        </w:rPr>
        <w:t xml:space="preserve">  This can </w:t>
      </w:r>
      <w:r w:rsidR="00D2379F" w:rsidRPr="00226273">
        <w:rPr>
          <w:rFonts w:ascii="Arial" w:hAnsi="Arial" w:cs="Arial"/>
          <w:sz w:val="23"/>
          <w:szCs w:val="23"/>
        </w:rPr>
        <w:t xml:space="preserve">be modelled on the </w:t>
      </w:r>
      <w:hyperlink r:id="rId10" w:history="1">
        <w:r w:rsidR="00D2379F" w:rsidRPr="00226273">
          <w:rPr>
            <w:rStyle w:val="Hyperlink"/>
            <w:rFonts w:ascii="Arial" w:hAnsi="Arial" w:cs="Arial"/>
            <w:sz w:val="23"/>
            <w:szCs w:val="23"/>
          </w:rPr>
          <w:t>Ministerial mandate in Wales</w:t>
        </w:r>
      </w:hyperlink>
      <w:r w:rsidR="004C42B4" w:rsidRPr="00226273">
        <w:rPr>
          <w:rFonts w:ascii="Arial" w:hAnsi="Arial" w:cs="Arial"/>
          <w:sz w:val="23"/>
          <w:szCs w:val="23"/>
        </w:rPr>
        <w:t xml:space="preserve"> from February 2023</w:t>
      </w:r>
      <w:r w:rsidR="00D2379F" w:rsidRPr="00226273">
        <w:rPr>
          <w:rFonts w:ascii="Arial" w:hAnsi="Arial" w:cs="Arial"/>
          <w:sz w:val="23"/>
          <w:szCs w:val="23"/>
        </w:rPr>
        <w:t xml:space="preserve">. </w:t>
      </w:r>
    </w:p>
    <w:p w14:paraId="60CA1E17" w14:textId="77777777" w:rsidR="00916D18" w:rsidRPr="00916D18" w:rsidRDefault="00916D18" w:rsidP="00916D18">
      <w:pPr>
        <w:pStyle w:val="Default"/>
        <w:spacing w:after="15" w:line="259" w:lineRule="auto"/>
        <w:ind w:left="720"/>
        <w:rPr>
          <w:rFonts w:ascii="Arial" w:hAnsi="Arial" w:cs="Arial"/>
          <w:color w:val="auto"/>
          <w:sz w:val="23"/>
          <w:szCs w:val="23"/>
        </w:rPr>
      </w:pPr>
    </w:p>
    <w:p w14:paraId="41B413CD" w14:textId="536D6E65" w:rsidR="00002060" w:rsidRPr="00226273" w:rsidRDefault="00622776" w:rsidP="00543068">
      <w:pPr>
        <w:pStyle w:val="Default"/>
        <w:numPr>
          <w:ilvl w:val="0"/>
          <w:numId w:val="8"/>
        </w:numPr>
        <w:spacing w:after="15" w:line="259" w:lineRule="auto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Investment</w:t>
      </w:r>
      <w:r w:rsidR="000C0438" w:rsidRPr="00226273">
        <w:rPr>
          <w:rFonts w:ascii="Arial" w:hAnsi="Arial" w:cs="Arial"/>
          <w:b/>
          <w:bCs/>
          <w:sz w:val="23"/>
          <w:szCs w:val="23"/>
        </w:rPr>
        <w:t xml:space="preserve"> of £</w:t>
      </w:r>
      <w:r w:rsidR="00923F0E">
        <w:rPr>
          <w:rFonts w:ascii="Arial" w:hAnsi="Arial" w:cs="Arial"/>
          <w:b/>
          <w:bCs/>
          <w:sz w:val="23"/>
          <w:szCs w:val="23"/>
        </w:rPr>
        <w:t>30</w:t>
      </w:r>
      <w:r w:rsidR="000C0438" w:rsidRPr="00226273">
        <w:rPr>
          <w:rFonts w:ascii="Arial" w:hAnsi="Arial" w:cs="Arial"/>
          <w:b/>
          <w:bCs/>
          <w:sz w:val="23"/>
          <w:szCs w:val="23"/>
        </w:rPr>
        <w:t>m per year (1.5</w:t>
      </w:r>
      <w:r>
        <w:rPr>
          <w:rFonts w:ascii="Arial" w:hAnsi="Arial" w:cs="Arial"/>
          <w:b/>
          <w:bCs/>
          <w:sz w:val="23"/>
          <w:szCs w:val="23"/>
        </w:rPr>
        <w:t>% of the total hip fracture spend</w:t>
      </w:r>
      <w:r w:rsidR="000C0438" w:rsidRPr="00226273">
        <w:rPr>
          <w:rFonts w:ascii="Arial" w:hAnsi="Arial" w:cs="Arial"/>
          <w:b/>
          <w:bCs/>
          <w:sz w:val="23"/>
          <w:szCs w:val="23"/>
        </w:rPr>
        <w:t>) to</w:t>
      </w:r>
      <w:r w:rsidR="004C42B4" w:rsidRPr="00226273">
        <w:rPr>
          <w:rFonts w:ascii="Arial" w:hAnsi="Arial" w:cs="Arial"/>
          <w:b/>
          <w:bCs/>
          <w:sz w:val="23"/>
          <w:szCs w:val="23"/>
        </w:rPr>
        <w:t xml:space="preserve"> make</w:t>
      </w:r>
      <w:r w:rsidR="000C0438" w:rsidRPr="00226273">
        <w:rPr>
          <w:rFonts w:ascii="Arial" w:hAnsi="Arial" w:cs="Arial"/>
          <w:b/>
          <w:bCs/>
          <w:sz w:val="23"/>
          <w:szCs w:val="23"/>
        </w:rPr>
        <w:t xml:space="preserve"> Fracture Liaison Services</w:t>
      </w:r>
      <w:r w:rsidR="004C42B4" w:rsidRPr="00226273">
        <w:rPr>
          <w:rFonts w:ascii="Arial" w:hAnsi="Arial" w:cs="Arial"/>
          <w:b/>
          <w:bCs/>
          <w:sz w:val="23"/>
          <w:szCs w:val="23"/>
        </w:rPr>
        <w:t xml:space="preserve"> universal and high-quality</w:t>
      </w:r>
      <w:r w:rsidR="000C0438" w:rsidRPr="00226273">
        <w:rPr>
          <w:rFonts w:ascii="Arial" w:hAnsi="Arial" w:cs="Arial"/>
          <w:b/>
          <w:bCs/>
          <w:sz w:val="23"/>
          <w:szCs w:val="23"/>
        </w:rPr>
        <w:t xml:space="preserve">, </w:t>
      </w:r>
      <w:r w:rsidR="00874821">
        <w:rPr>
          <w:rFonts w:ascii="Arial" w:hAnsi="Arial" w:cs="Arial"/>
          <w:sz w:val="23"/>
          <w:szCs w:val="23"/>
        </w:rPr>
        <w:t>which will</w:t>
      </w:r>
      <w:r w:rsidR="002775E7">
        <w:rPr>
          <w:rFonts w:ascii="Arial" w:hAnsi="Arial" w:cs="Arial"/>
          <w:sz w:val="23"/>
          <w:szCs w:val="23"/>
        </w:rPr>
        <w:t xml:space="preserve"> prevent a tenth of hip fractures from happening. </w:t>
      </w:r>
      <w:r w:rsidR="004C42B4" w:rsidRPr="00226273">
        <w:rPr>
          <w:rFonts w:ascii="Arial" w:hAnsi="Arial" w:cs="Arial"/>
          <w:sz w:val="23"/>
          <w:szCs w:val="23"/>
        </w:rPr>
        <w:t xml:space="preserve"> </w:t>
      </w:r>
    </w:p>
    <w:p w14:paraId="0868953A" w14:textId="77777777" w:rsidR="00C26C9F" w:rsidRPr="00226273" w:rsidRDefault="00C26C9F" w:rsidP="00C26C9F">
      <w:pPr>
        <w:pStyle w:val="ListParagraph"/>
        <w:rPr>
          <w:rFonts w:ascii="Arial" w:hAnsi="Arial" w:cs="Arial"/>
          <w:sz w:val="23"/>
          <w:szCs w:val="23"/>
        </w:rPr>
      </w:pPr>
    </w:p>
    <w:p w14:paraId="25726950" w14:textId="50C01600" w:rsidR="00C26C9F" w:rsidRPr="00226273" w:rsidRDefault="00002060" w:rsidP="00C26C9F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3"/>
          <w:szCs w:val="23"/>
        </w:rPr>
      </w:pPr>
      <w:r w:rsidRPr="00226273">
        <w:rPr>
          <w:rFonts w:ascii="Arial" w:hAnsi="Arial" w:cs="Arial"/>
          <w:b/>
          <w:bCs/>
          <w:sz w:val="23"/>
          <w:szCs w:val="23"/>
        </w:rPr>
        <w:t>Strong, visible leadership within the system</w:t>
      </w:r>
    </w:p>
    <w:p w14:paraId="313EF010" w14:textId="77777777" w:rsidR="00C26C9F" w:rsidRPr="00226273" w:rsidRDefault="00C26C9F" w:rsidP="00C26C9F">
      <w:pPr>
        <w:pStyle w:val="ListParagraph"/>
        <w:spacing w:line="48" w:lineRule="auto"/>
        <w:rPr>
          <w:rFonts w:ascii="Arial" w:hAnsi="Arial" w:cs="Arial"/>
          <w:sz w:val="23"/>
          <w:szCs w:val="23"/>
        </w:rPr>
      </w:pPr>
    </w:p>
    <w:p w14:paraId="768BB82F" w14:textId="77777777" w:rsidR="006431BC" w:rsidRDefault="006431BC" w:rsidP="006431BC">
      <w:pPr>
        <w:pStyle w:val="ListParagraph"/>
        <w:spacing w:line="120" w:lineRule="auto"/>
        <w:rPr>
          <w:rFonts w:ascii="Arial" w:hAnsi="Arial" w:cs="Arial"/>
          <w:sz w:val="23"/>
          <w:szCs w:val="23"/>
        </w:rPr>
      </w:pPr>
    </w:p>
    <w:p w14:paraId="16D2A31D" w14:textId="51B2773B" w:rsidR="00C26C9F" w:rsidRPr="00226273" w:rsidRDefault="00C26C9F" w:rsidP="00C26C9F">
      <w:pPr>
        <w:pStyle w:val="ListParagraph"/>
        <w:rPr>
          <w:rFonts w:ascii="Arial" w:hAnsi="Arial" w:cs="Arial"/>
          <w:sz w:val="23"/>
          <w:szCs w:val="23"/>
        </w:rPr>
      </w:pPr>
      <w:r w:rsidRPr="00226273">
        <w:rPr>
          <w:rFonts w:ascii="Arial" w:hAnsi="Arial" w:cs="Arial"/>
          <w:sz w:val="23"/>
          <w:szCs w:val="23"/>
        </w:rPr>
        <w:t>Establish a new</w:t>
      </w:r>
      <w:r w:rsidR="002A1A2A" w:rsidRPr="00226273">
        <w:rPr>
          <w:rFonts w:ascii="Arial" w:hAnsi="Arial" w:cs="Arial"/>
          <w:sz w:val="23"/>
          <w:szCs w:val="23"/>
        </w:rPr>
        <w:t xml:space="preserve"> National Clinical Director, or otherwise</w:t>
      </w:r>
      <w:r w:rsidRPr="00226273">
        <w:rPr>
          <w:rFonts w:ascii="Arial" w:hAnsi="Arial" w:cs="Arial"/>
          <w:sz w:val="23"/>
          <w:szCs w:val="23"/>
        </w:rPr>
        <w:t xml:space="preserve"> National Specialty Adviser</w:t>
      </w:r>
      <w:r w:rsidR="002A1A2A" w:rsidRPr="00226273">
        <w:rPr>
          <w:rFonts w:ascii="Arial" w:hAnsi="Arial" w:cs="Arial"/>
          <w:sz w:val="23"/>
          <w:szCs w:val="23"/>
        </w:rPr>
        <w:t>,</w:t>
      </w:r>
      <w:r w:rsidRPr="00226273">
        <w:rPr>
          <w:rFonts w:ascii="Arial" w:hAnsi="Arial" w:cs="Arial"/>
          <w:sz w:val="23"/>
          <w:szCs w:val="23"/>
        </w:rPr>
        <w:t xml:space="preserve"> for Fracture Prevention within the NHS England clinical advisory structure</w:t>
      </w:r>
      <w:r w:rsidR="001E7A65">
        <w:rPr>
          <w:rFonts w:ascii="Arial" w:hAnsi="Arial" w:cs="Arial"/>
          <w:sz w:val="23"/>
          <w:szCs w:val="23"/>
        </w:rPr>
        <w:t>, in order to drive the change</w:t>
      </w:r>
      <w:r w:rsidRPr="00226273">
        <w:rPr>
          <w:rFonts w:ascii="Arial" w:hAnsi="Arial" w:cs="Arial"/>
          <w:sz w:val="23"/>
          <w:szCs w:val="23"/>
        </w:rPr>
        <w:t>.</w:t>
      </w:r>
    </w:p>
    <w:sectPr w:rsidR="00C26C9F" w:rsidRPr="0022627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E29E" w14:textId="77777777" w:rsidR="00637F32" w:rsidRDefault="00637F32" w:rsidP="00940BF4">
      <w:pPr>
        <w:spacing w:after="0" w:line="240" w:lineRule="auto"/>
      </w:pPr>
      <w:r>
        <w:separator/>
      </w:r>
    </w:p>
  </w:endnote>
  <w:endnote w:type="continuationSeparator" w:id="0">
    <w:p w14:paraId="14CA6386" w14:textId="77777777" w:rsidR="00637F32" w:rsidRDefault="00637F32" w:rsidP="00940BF4">
      <w:pPr>
        <w:spacing w:after="0" w:line="240" w:lineRule="auto"/>
      </w:pPr>
      <w:r>
        <w:continuationSeparator/>
      </w:r>
    </w:p>
  </w:endnote>
  <w:endnote w:type="continuationNotice" w:id="1">
    <w:p w14:paraId="6E42B7DB" w14:textId="77777777" w:rsidR="00637F32" w:rsidRDefault="00637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2E7938" w14:paraId="3F812DFA" w14:textId="77777777" w:rsidTr="512E7938">
      <w:trPr>
        <w:trHeight w:val="300"/>
      </w:trPr>
      <w:tc>
        <w:tcPr>
          <w:tcW w:w="3005" w:type="dxa"/>
        </w:tcPr>
        <w:p w14:paraId="4D59B7EF" w14:textId="75311344" w:rsidR="512E7938" w:rsidRDefault="512E7938" w:rsidP="512E7938">
          <w:pPr>
            <w:pStyle w:val="Header"/>
            <w:ind w:left="-115"/>
          </w:pPr>
        </w:p>
      </w:tc>
      <w:tc>
        <w:tcPr>
          <w:tcW w:w="3005" w:type="dxa"/>
        </w:tcPr>
        <w:p w14:paraId="6E86F01E" w14:textId="523D5950" w:rsidR="512E7938" w:rsidRDefault="512E7938" w:rsidP="512E7938">
          <w:pPr>
            <w:pStyle w:val="Header"/>
            <w:jc w:val="center"/>
          </w:pPr>
        </w:p>
      </w:tc>
      <w:tc>
        <w:tcPr>
          <w:tcW w:w="3005" w:type="dxa"/>
        </w:tcPr>
        <w:p w14:paraId="75240318" w14:textId="389DE4CE" w:rsidR="512E7938" w:rsidRDefault="512E7938" w:rsidP="512E7938">
          <w:pPr>
            <w:pStyle w:val="Header"/>
            <w:ind w:right="-115"/>
            <w:jc w:val="right"/>
          </w:pPr>
        </w:p>
      </w:tc>
    </w:tr>
  </w:tbl>
  <w:p w14:paraId="5C03832C" w14:textId="67AF4B95" w:rsidR="512E7938" w:rsidRDefault="512E7938" w:rsidP="512E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7A31" w14:textId="77777777" w:rsidR="00637F32" w:rsidRDefault="00637F32" w:rsidP="00940BF4">
      <w:pPr>
        <w:spacing w:after="0" w:line="240" w:lineRule="auto"/>
      </w:pPr>
      <w:r>
        <w:separator/>
      </w:r>
    </w:p>
  </w:footnote>
  <w:footnote w:type="continuationSeparator" w:id="0">
    <w:p w14:paraId="1E2D0DF4" w14:textId="77777777" w:rsidR="00637F32" w:rsidRDefault="00637F32" w:rsidP="00940BF4">
      <w:pPr>
        <w:spacing w:after="0" w:line="240" w:lineRule="auto"/>
      </w:pPr>
      <w:r>
        <w:continuationSeparator/>
      </w:r>
    </w:p>
  </w:footnote>
  <w:footnote w:type="continuationNotice" w:id="1">
    <w:p w14:paraId="761521E4" w14:textId="77777777" w:rsidR="00637F32" w:rsidRDefault="00637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12E7938" w14:paraId="4602EABD" w14:textId="77777777" w:rsidTr="512E7938">
      <w:trPr>
        <w:trHeight w:val="300"/>
      </w:trPr>
      <w:tc>
        <w:tcPr>
          <w:tcW w:w="3005" w:type="dxa"/>
        </w:tcPr>
        <w:p w14:paraId="72F97716" w14:textId="7E630595" w:rsidR="512E7938" w:rsidRDefault="512E7938" w:rsidP="512E7938">
          <w:pPr>
            <w:pStyle w:val="Header"/>
            <w:ind w:left="-115"/>
          </w:pPr>
        </w:p>
      </w:tc>
      <w:tc>
        <w:tcPr>
          <w:tcW w:w="3005" w:type="dxa"/>
        </w:tcPr>
        <w:p w14:paraId="167F6F44" w14:textId="3DFFB6C5" w:rsidR="512E7938" w:rsidRDefault="512E7938" w:rsidP="512E7938">
          <w:pPr>
            <w:pStyle w:val="Header"/>
            <w:jc w:val="center"/>
          </w:pPr>
        </w:p>
      </w:tc>
      <w:tc>
        <w:tcPr>
          <w:tcW w:w="3005" w:type="dxa"/>
        </w:tcPr>
        <w:p w14:paraId="5344D15B" w14:textId="02688F26" w:rsidR="512E7938" w:rsidRDefault="512E7938" w:rsidP="512E7938">
          <w:pPr>
            <w:pStyle w:val="Header"/>
            <w:ind w:right="-115"/>
            <w:jc w:val="right"/>
          </w:pPr>
        </w:p>
      </w:tc>
    </w:tr>
  </w:tbl>
  <w:p w14:paraId="5CBB01CA" w14:textId="112C31F0" w:rsidR="512E7938" w:rsidRDefault="512E7938" w:rsidP="512E7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5DF"/>
    <w:multiLevelType w:val="hybridMultilevel"/>
    <w:tmpl w:val="E31087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531A3"/>
    <w:multiLevelType w:val="hybridMultilevel"/>
    <w:tmpl w:val="CE80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95DBA"/>
    <w:multiLevelType w:val="hybridMultilevel"/>
    <w:tmpl w:val="B4222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10CD0"/>
    <w:multiLevelType w:val="hybridMultilevel"/>
    <w:tmpl w:val="422287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1057D"/>
    <w:multiLevelType w:val="hybridMultilevel"/>
    <w:tmpl w:val="7A6CE5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560ABA"/>
    <w:multiLevelType w:val="hybridMultilevel"/>
    <w:tmpl w:val="495C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09EB"/>
    <w:multiLevelType w:val="hybridMultilevel"/>
    <w:tmpl w:val="607A92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DB690F"/>
    <w:multiLevelType w:val="hybridMultilevel"/>
    <w:tmpl w:val="66427F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807748">
    <w:abstractNumId w:val="3"/>
  </w:num>
  <w:num w:numId="2" w16cid:durableId="768157186">
    <w:abstractNumId w:val="6"/>
  </w:num>
  <w:num w:numId="3" w16cid:durableId="534394633">
    <w:abstractNumId w:val="0"/>
  </w:num>
  <w:num w:numId="4" w16cid:durableId="1598559979">
    <w:abstractNumId w:val="4"/>
  </w:num>
  <w:num w:numId="5" w16cid:durableId="1591741590">
    <w:abstractNumId w:val="7"/>
  </w:num>
  <w:num w:numId="6" w16cid:durableId="2010477566">
    <w:abstractNumId w:val="1"/>
  </w:num>
  <w:num w:numId="7" w16cid:durableId="1068577937">
    <w:abstractNumId w:val="5"/>
  </w:num>
  <w:num w:numId="8" w16cid:durableId="585500911">
    <w:abstractNumId w:val="2"/>
  </w:num>
  <w:num w:numId="9" w16cid:durableId="374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F4"/>
    <w:rsid w:val="000018A9"/>
    <w:rsid w:val="00002060"/>
    <w:rsid w:val="00010E80"/>
    <w:rsid w:val="00050E59"/>
    <w:rsid w:val="000B46E5"/>
    <w:rsid w:val="000C0438"/>
    <w:rsid w:val="000F078C"/>
    <w:rsid w:val="00102BA0"/>
    <w:rsid w:val="00106C47"/>
    <w:rsid w:val="00114095"/>
    <w:rsid w:val="001221BF"/>
    <w:rsid w:val="001371C3"/>
    <w:rsid w:val="00153A3B"/>
    <w:rsid w:val="00194FAC"/>
    <w:rsid w:val="001B4AC3"/>
    <w:rsid w:val="001D3F22"/>
    <w:rsid w:val="001E4D83"/>
    <w:rsid w:val="001E7A65"/>
    <w:rsid w:val="00210945"/>
    <w:rsid w:val="00213205"/>
    <w:rsid w:val="002215A1"/>
    <w:rsid w:val="00226273"/>
    <w:rsid w:val="002518DF"/>
    <w:rsid w:val="002612F2"/>
    <w:rsid w:val="00263163"/>
    <w:rsid w:val="00265263"/>
    <w:rsid w:val="00272E95"/>
    <w:rsid w:val="002775E7"/>
    <w:rsid w:val="0029088E"/>
    <w:rsid w:val="002955B2"/>
    <w:rsid w:val="002A1A2A"/>
    <w:rsid w:val="002B31E2"/>
    <w:rsid w:val="002C1666"/>
    <w:rsid w:val="002C1959"/>
    <w:rsid w:val="002C48BE"/>
    <w:rsid w:val="002F483A"/>
    <w:rsid w:val="002F4D44"/>
    <w:rsid w:val="00317659"/>
    <w:rsid w:val="003567D2"/>
    <w:rsid w:val="00367F66"/>
    <w:rsid w:val="003745D5"/>
    <w:rsid w:val="00374E47"/>
    <w:rsid w:val="00377032"/>
    <w:rsid w:val="003C381B"/>
    <w:rsid w:val="003D1771"/>
    <w:rsid w:val="003F1B32"/>
    <w:rsid w:val="0041253C"/>
    <w:rsid w:val="0043618A"/>
    <w:rsid w:val="00462D30"/>
    <w:rsid w:val="004749C7"/>
    <w:rsid w:val="0049173C"/>
    <w:rsid w:val="00495FB8"/>
    <w:rsid w:val="004C42B4"/>
    <w:rsid w:val="004C7BB9"/>
    <w:rsid w:val="004E7AA4"/>
    <w:rsid w:val="004F1F13"/>
    <w:rsid w:val="00524F96"/>
    <w:rsid w:val="005414D3"/>
    <w:rsid w:val="00543068"/>
    <w:rsid w:val="0056566E"/>
    <w:rsid w:val="00583490"/>
    <w:rsid w:val="005956A4"/>
    <w:rsid w:val="005C1ADE"/>
    <w:rsid w:val="005C3576"/>
    <w:rsid w:val="005C517E"/>
    <w:rsid w:val="00622776"/>
    <w:rsid w:val="00623D57"/>
    <w:rsid w:val="00627FDF"/>
    <w:rsid w:val="00637F32"/>
    <w:rsid w:val="006431BC"/>
    <w:rsid w:val="00645479"/>
    <w:rsid w:val="006519C0"/>
    <w:rsid w:val="00671297"/>
    <w:rsid w:val="00672601"/>
    <w:rsid w:val="006A4ADE"/>
    <w:rsid w:val="006A4FF3"/>
    <w:rsid w:val="006A7FA6"/>
    <w:rsid w:val="006B3F5B"/>
    <w:rsid w:val="006B71C4"/>
    <w:rsid w:val="006D14FA"/>
    <w:rsid w:val="00711477"/>
    <w:rsid w:val="0071267B"/>
    <w:rsid w:val="00734358"/>
    <w:rsid w:val="007435A0"/>
    <w:rsid w:val="00773C8A"/>
    <w:rsid w:val="007E013C"/>
    <w:rsid w:val="007E0354"/>
    <w:rsid w:val="007E3214"/>
    <w:rsid w:val="00833477"/>
    <w:rsid w:val="0087354D"/>
    <w:rsid w:val="00874821"/>
    <w:rsid w:val="008B5224"/>
    <w:rsid w:val="008C075A"/>
    <w:rsid w:val="008D561F"/>
    <w:rsid w:val="009019D6"/>
    <w:rsid w:val="00916D18"/>
    <w:rsid w:val="00923A21"/>
    <w:rsid w:val="00923F0E"/>
    <w:rsid w:val="009316EF"/>
    <w:rsid w:val="00934A62"/>
    <w:rsid w:val="009371B6"/>
    <w:rsid w:val="00940BF4"/>
    <w:rsid w:val="00942907"/>
    <w:rsid w:val="00946E00"/>
    <w:rsid w:val="00954248"/>
    <w:rsid w:val="0095434E"/>
    <w:rsid w:val="00970ACB"/>
    <w:rsid w:val="009D417E"/>
    <w:rsid w:val="009F1636"/>
    <w:rsid w:val="00A03828"/>
    <w:rsid w:val="00A400C9"/>
    <w:rsid w:val="00A55816"/>
    <w:rsid w:val="00A72175"/>
    <w:rsid w:val="00A95E58"/>
    <w:rsid w:val="00AB43CB"/>
    <w:rsid w:val="00AE3FA1"/>
    <w:rsid w:val="00AF7C4A"/>
    <w:rsid w:val="00B048B2"/>
    <w:rsid w:val="00B45C6C"/>
    <w:rsid w:val="00BA1864"/>
    <w:rsid w:val="00BA36C1"/>
    <w:rsid w:val="00BE6665"/>
    <w:rsid w:val="00BF272A"/>
    <w:rsid w:val="00C02474"/>
    <w:rsid w:val="00C26C9F"/>
    <w:rsid w:val="00C54B91"/>
    <w:rsid w:val="00C84D1E"/>
    <w:rsid w:val="00C951ED"/>
    <w:rsid w:val="00CC68D6"/>
    <w:rsid w:val="00CC7A52"/>
    <w:rsid w:val="00CE0176"/>
    <w:rsid w:val="00D2379F"/>
    <w:rsid w:val="00D273E9"/>
    <w:rsid w:val="00D96C74"/>
    <w:rsid w:val="00DA3B20"/>
    <w:rsid w:val="00DD69B9"/>
    <w:rsid w:val="00DF1EBE"/>
    <w:rsid w:val="00DF7EBA"/>
    <w:rsid w:val="00E25FBA"/>
    <w:rsid w:val="00E71DD1"/>
    <w:rsid w:val="00E91709"/>
    <w:rsid w:val="00E9514A"/>
    <w:rsid w:val="00EB4882"/>
    <w:rsid w:val="00EC311F"/>
    <w:rsid w:val="00F472AB"/>
    <w:rsid w:val="00F573CF"/>
    <w:rsid w:val="00F63D02"/>
    <w:rsid w:val="00F76097"/>
    <w:rsid w:val="00F91D3B"/>
    <w:rsid w:val="00FA5DA5"/>
    <w:rsid w:val="00FB0505"/>
    <w:rsid w:val="00FE1AB9"/>
    <w:rsid w:val="00FE1B01"/>
    <w:rsid w:val="00FE7084"/>
    <w:rsid w:val="1ECEDCBD"/>
    <w:rsid w:val="33F7776F"/>
    <w:rsid w:val="49B75789"/>
    <w:rsid w:val="4C04BBF1"/>
    <w:rsid w:val="512E7938"/>
    <w:rsid w:val="5D055462"/>
    <w:rsid w:val="5F5A6E03"/>
    <w:rsid w:val="7A2F9717"/>
    <w:rsid w:val="7B849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0C86"/>
  <w15:chartTrackingRefBased/>
  <w15:docId w15:val="{B643EB20-D82A-4626-A5E2-064EEDEE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77"/>
    <w:pPr>
      <w:ind w:left="720"/>
      <w:contextualSpacing/>
    </w:pPr>
  </w:style>
  <w:style w:type="paragraph" w:customStyle="1" w:styleId="Default">
    <w:name w:val="Default"/>
    <w:rsid w:val="00543068"/>
    <w:pPr>
      <w:autoSpaceDE w:val="0"/>
      <w:autoSpaceDN w:val="0"/>
      <w:adjustRightInd w:val="0"/>
      <w:spacing w:after="0" w:line="240" w:lineRule="auto"/>
    </w:pPr>
    <w:rPr>
      <w:rFonts w:ascii="Bariol" w:hAnsi="Bariol" w:cs="Bariol"/>
      <w:color w:val="000000"/>
      <w:kern w:val="0"/>
      <w:sz w:val="24"/>
      <w:szCs w:val="24"/>
    </w:rPr>
  </w:style>
  <w:style w:type="character" w:customStyle="1" w:styleId="A7">
    <w:name w:val="A7"/>
    <w:uiPriority w:val="99"/>
    <w:rsid w:val="00543068"/>
    <w:rPr>
      <w:rFonts w:cs="Bariol"/>
      <w:color w:val="193B69"/>
      <w:sz w:val="11"/>
      <w:szCs w:val="11"/>
    </w:rPr>
  </w:style>
  <w:style w:type="character" w:customStyle="1" w:styleId="A13">
    <w:name w:val="A13"/>
    <w:uiPriority w:val="99"/>
    <w:rsid w:val="00543068"/>
    <w:rPr>
      <w:rFonts w:cs="Bariol"/>
      <w:color w:val="193B6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7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7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E95"/>
  </w:style>
  <w:style w:type="paragraph" w:styleId="Footer">
    <w:name w:val="footer"/>
    <w:basedOn w:val="Normal"/>
    <w:link w:val="FooterChar"/>
    <w:uiPriority w:val="99"/>
    <w:semiHidden/>
    <w:unhideWhenUsed/>
    <w:rsid w:val="00272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E95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4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wales/written-statement-update-fracture-liaison-services-w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2/05/B1378_ii_nhs-oversight-metrics-for-2022-23_June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F0F9-7C31-46F7-A5D7-FF5C0323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Jones</dc:creator>
  <cp:keywords/>
  <dc:description/>
  <cp:lastModifiedBy>James Dobson</cp:lastModifiedBy>
  <cp:revision>2</cp:revision>
  <dcterms:created xsi:type="dcterms:W3CDTF">2023-06-22T14:05:00Z</dcterms:created>
  <dcterms:modified xsi:type="dcterms:W3CDTF">2023-06-22T14:05:00Z</dcterms:modified>
</cp:coreProperties>
</file>